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718195" w14:textId="77777777" w:rsidR="00502927" w:rsidRPr="00A44500" w:rsidRDefault="00502927" w:rsidP="00A44500">
      <w:pPr>
        <w:spacing w:before="120" w:after="120"/>
        <w:rPr>
          <w:sz w:val="22"/>
          <w:szCs w:val="22"/>
        </w:rPr>
      </w:pPr>
    </w:p>
    <w:p w14:paraId="4674424E" w14:textId="77777777" w:rsidR="00D6723D" w:rsidRPr="00A44500" w:rsidRDefault="00D6723D" w:rsidP="00A44500">
      <w:pPr>
        <w:spacing w:before="120" w:after="120"/>
        <w:rPr>
          <w:sz w:val="22"/>
          <w:szCs w:val="22"/>
        </w:rPr>
      </w:pPr>
    </w:p>
    <w:p w14:paraId="026ED799" w14:textId="77777777" w:rsidR="00D6723D" w:rsidRPr="00A44500" w:rsidRDefault="00D6723D" w:rsidP="00A44500">
      <w:pPr>
        <w:spacing w:before="120" w:after="120"/>
        <w:rPr>
          <w:rFonts w:ascii="Arial" w:hAnsi="Arial" w:cs="Arial"/>
          <w:b/>
          <w:u w:val="single"/>
        </w:rPr>
      </w:pPr>
      <w:r w:rsidRPr="00A44500">
        <w:rPr>
          <w:rFonts w:ascii="Arial" w:hAnsi="Arial" w:cs="Arial"/>
          <w:b/>
          <w:u w:val="single"/>
        </w:rPr>
        <w:t>The Employees responsibilities in relation to Attendance Management:</w:t>
      </w:r>
    </w:p>
    <w:p w14:paraId="784C18D4" w14:textId="77777777" w:rsidR="00D6723D" w:rsidRPr="00A44500" w:rsidRDefault="00D6723D" w:rsidP="00A44500">
      <w:pPr>
        <w:spacing w:before="120" w:after="120"/>
        <w:rPr>
          <w:rFonts w:ascii="Arial" w:hAnsi="Arial" w:cs="Arial"/>
          <w:b/>
          <w:sz w:val="22"/>
          <w:szCs w:val="22"/>
        </w:rPr>
      </w:pPr>
    </w:p>
    <w:p w14:paraId="7151C891" w14:textId="40B04208" w:rsidR="00D6723D" w:rsidRPr="00A44500" w:rsidRDefault="00D6723D" w:rsidP="00A44500">
      <w:pPr>
        <w:numPr>
          <w:ilvl w:val="0"/>
          <w:numId w:val="5"/>
        </w:numPr>
        <w:tabs>
          <w:tab w:val="num" w:pos="720"/>
        </w:tabs>
        <w:spacing w:before="120" w:after="120" w:line="276" w:lineRule="auto"/>
        <w:rPr>
          <w:rFonts w:ascii="Arial" w:hAnsi="Arial" w:cs="Arial"/>
          <w:sz w:val="22"/>
          <w:szCs w:val="22"/>
          <w:lang w:val="en"/>
        </w:rPr>
      </w:pPr>
      <w:r w:rsidRPr="00A44500">
        <w:rPr>
          <w:rFonts w:ascii="Arial" w:hAnsi="Arial" w:cs="Arial"/>
          <w:sz w:val="22"/>
          <w:szCs w:val="22"/>
          <w:lang w:val="en"/>
        </w:rPr>
        <w:t xml:space="preserve">For unplanned absences, speaking to their manager as soon as possible about the absence but normally no later than one hour after the time they are expected to start work (earlier where possible).  Notification should be made personally by the employee or, in exceptional circumstances, where the employee cannot make contact, a relative or friend. Text or e-mail notification would not be appropriate unless </w:t>
      </w:r>
      <w:r w:rsidR="00A44500">
        <w:rPr>
          <w:rFonts w:ascii="Arial" w:hAnsi="Arial" w:cs="Arial"/>
          <w:sz w:val="22"/>
          <w:szCs w:val="22"/>
          <w:lang w:val="en"/>
        </w:rPr>
        <w:t>previously agreed with managers.</w:t>
      </w:r>
    </w:p>
    <w:p w14:paraId="69886786" w14:textId="77777777" w:rsidR="00D6723D" w:rsidRPr="00A44500" w:rsidRDefault="00D6723D" w:rsidP="00A44500">
      <w:pPr>
        <w:numPr>
          <w:ilvl w:val="0"/>
          <w:numId w:val="5"/>
        </w:numPr>
        <w:tabs>
          <w:tab w:val="num" w:pos="720"/>
        </w:tabs>
        <w:spacing w:before="120" w:after="120" w:line="276" w:lineRule="auto"/>
        <w:rPr>
          <w:rFonts w:ascii="Arial" w:hAnsi="Arial" w:cs="Arial"/>
          <w:sz w:val="22"/>
          <w:szCs w:val="22"/>
          <w:lang w:val="en"/>
        </w:rPr>
      </w:pPr>
      <w:r w:rsidRPr="00A44500">
        <w:rPr>
          <w:rFonts w:ascii="Arial" w:hAnsi="Arial" w:cs="Arial"/>
          <w:sz w:val="22"/>
          <w:szCs w:val="22"/>
          <w:lang w:val="en"/>
        </w:rPr>
        <w:t>Notifying their manager as soon as possible of any planned absences (e.g. where confirmation of a medical  appointment has already been received) so that discussions can take place concerning workloads, anticipated length of absence and any return to work issues.</w:t>
      </w:r>
    </w:p>
    <w:p w14:paraId="30F87265" w14:textId="77777777" w:rsidR="00D6723D" w:rsidRPr="00A44500" w:rsidRDefault="00D6723D" w:rsidP="00A44500">
      <w:pPr>
        <w:numPr>
          <w:ilvl w:val="0"/>
          <w:numId w:val="5"/>
        </w:numPr>
        <w:tabs>
          <w:tab w:val="num" w:pos="720"/>
        </w:tabs>
        <w:spacing w:before="120" w:after="120" w:line="276" w:lineRule="auto"/>
        <w:rPr>
          <w:rFonts w:ascii="Arial" w:hAnsi="Arial" w:cs="Arial"/>
          <w:sz w:val="22"/>
          <w:szCs w:val="22"/>
          <w:lang w:val="en"/>
        </w:rPr>
      </w:pPr>
      <w:r w:rsidRPr="00A44500">
        <w:rPr>
          <w:rFonts w:ascii="Arial" w:hAnsi="Arial" w:cs="Arial"/>
          <w:sz w:val="22"/>
          <w:szCs w:val="22"/>
          <w:lang w:val="en"/>
        </w:rPr>
        <w:t>The employee should remain in contact with their manager during their absence, and be contactable at all times during their absence and participate in discussions/meetings with them.  The employee is required to attend occupational health appointments and reviews arranged for them by health and wellbeing services.</w:t>
      </w:r>
    </w:p>
    <w:p w14:paraId="46496A0D" w14:textId="77777777" w:rsidR="00D6723D" w:rsidRPr="00A44500" w:rsidRDefault="00D6723D" w:rsidP="00A44500">
      <w:pPr>
        <w:numPr>
          <w:ilvl w:val="0"/>
          <w:numId w:val="5"/>
        </w:numPr>
        <w:tabs>
          <w:tab w:val="num" w:pos="720"/>
        </w:tabs>
        <w:spacing w:before="120" w:after="120" w:line="276" w:lineRule="auto"/>
        <w:rPr>
          <w:rFonts w:ascii="Arial" w:hAnsi="Arial" w:cs="Arial"/>
          <w:sz w:val="22"/>
          <w:szCs w:val="22"/>
          <w:lang w:val="en"/>
        </w:rPr>
      </w:pPr>
      <w:r w:rsidRPr="00A44500">
        <w:rPr>
          <w:rFonts w:ascii="Arial" w:hAnsi="Arial" w:cs="Arial"/>
          <w:sz w:val="22"/>
          <w:szCs w:val="22"/>
          <w:lang w:val="en"/>
        </w:rPr>
        <w:t>The purpose of this contact is to enable the manager to enquire of the employee’s health, explore what additional support may be provided and, as appropriate, keep the employee up to date with developments at work and consider arrangements and timescales for an effective return to work.</w:t>
      </w:r>
    </w:p>
    <w:p w14:paraId="09765B01" w14:textId="77777777" w:rsidR="00D6723D" w:rsidRPr="00A44500" w:rsidRDefault="00D6723D" w:rsidP="00A44500">
      <w:pPr>
        <w:numPr>
          <w:ilvl w:val="0"/>
          <w:numId w:val="5"/>
        </w:numPr>
        <w:tabs>
          <w:tab w:val="num" w:pos="720"/>
        </w:tabs>
        <w:spacing w:before="120" w:after="120" w:line="276" w:lineRule="auto"/>
        <w:rPr>
          <w:rFonts w:ascii="Arial" w:hAnsi="Arial" w:cs="Arial"/>
          <w:sz w:val="22"/>
          <w:szCs w:val="22"/>
          <w:lang w:val="en"/>
        </w:rPr>
      </w:pPr>
      <w:r w:rsidRPr="00A44500">
        <w:rPr>
          <w:rFonts w:ascii="Arial" w:hAnsi="Arial" w:cs="Arial"/>
          <w:sz w:val="22"/>
          <w:szCs w:val="22"/>
          <w:lang w:val="en"/>
        </w:rPr>
        <w:t>For absences of seven calendar days or less, a self certification form should be completed upon their return to work so that their manager can undertake a return to work discussion and update their records.</w:t>
      </w:r>
    </w:p>
    <w:p w14:paraId="1C8DE685" w14:textId="77777777" w:rsidR="00D6723D" w:rsidRPr="00A44500" w:rsidRDefault="00D6723D" w:rsidP="00A44500">
      <w:pPr>
        <w:numPr>
          <w:ilvl w:val="0"/>
          <w:numId w:val="5"/>
        </w:numPr>
        <w:tabs>
          <w:tab w:val="num" w:pos="720"/>
        </w:tabs>
        <w:spacing w:before="120" w:after="120" w:line="276" w:lineRule="auto"/>
        <w:rPr>
          <w:rFonts w:ascii="Arial" w:hAnsi="Arial" w:cs="Arial"/>
          <w:sz w:val="22"/>
          <w:szCs w:val="22"/>
          <w:lang w:val="en"/>
        </w:rPr>
      </w:pPr>
      <w:r w:rsidRPr="00A44500">
        <w:rPr>
          <w:rFonts w:ascii="Arial" w:hAnsi="Arial" w:cs="Arial"/>
          <w:sz w:val="22"/>
          <w:szCs w:val="22"/>
          <w:lang w:val="en"/>
        </w:rPr>
        <w:t>For periods of absence between one and seven calendar days a manager reserves the right to request a GP medical statement (fit note) if this is deemed appropriate in managing the employee’s attendance. The authority will pay any fees associated with such requests.</w:t>
      </w:r>
    </w:p>
    <w:p w14:paraId="0AD135CA" w14:textId="77777777" w:rsidR="00D6723D" w:rsidRPr="00A44500" w:rsidRDefault="00D6723D" w:rsidP="00A44500">
      <w:pPr>
        <w:numPr>
          <w:ilvl w:val="0"/>
          <w:numId w:val="5"/>
        </w:numPr>
        <w:tabs>
          <w:tab w:val="num" w:pos="720"/>
        </w:tabs>
        <w:spacing w:before="120" w:after="120" w:line="276" w:lineRule="auto"/>
        <w:rPr>
          <w:rFonts w:ascii="Arial" w:hAnsi="Arial" w:cs="Arial"/>
          <w:sz w:val="22"/>
          <w:szCs w:val="22"/>
          <w:lang w:val="en"/>
        </w:rPr>
      </w:pPr>
      <w:r w:rsidRPr="00A44500">
        <w:rPr>
          <w:rFonts w:ascii="Arial" w:hAnsi="Arial" w:cs="Arial"/>
          <w:sz w:val="22"/>
          <w:szCs w:val="22"/>
          <w:lang w:val="en"/>
        </w:rPr>
        <w:t>For absences exceeding seven calendar days, a medical statement (fit note) should be submitted at appropriate intervals to cover the absence.  Statements must be submitted to the manager by the employee as soon as possible after they have been issued.  The medical statement provided by the employee’s GP will be a “Statement of fitness for work” (fit note) and will advise either:</w:t>
      </w:r>
    </w:p>
    <w:p w14:paraId="17094613" w14:textId="77777777" w:rsidR="00D6723D" w:rsidRPr="00A44500" w:rsidRDefault="00D6723D" w:rsidP="00A44500">
      <w:pPr>
        <w:numPr>
          <w:ilvl w:val="1"/>
          <w:numId w:val="5"/>
        </w:numPr>
        <w:spacing w:before="120" w:after="120" w:line="276" w:lineRule="auto"/>
        <w:rPr>
          <w:rFonts w:ascii="Arial" w:hAnsi="Arial" w:cs="Arial"/>
          <w:sz w:val="22"/>
          <w:szCs w:val="22"/>
          <w:lang w:val="en"/>
        </w:rPr>
      </w:pPr>
      <w:r w:rsidRPr="00A44500">
        <w:rPr>
          <w:rFonts w:ascii="Arial" w:hAnsi="Arial" w:cs="Arial"/>
          <w:sz w:val="22"/>
          <w:szCs w:val="22"/>
          <w:lang w:val="en"/>
        </w:rPr>
        <w:t>That the employee may be fit for work with adjustments or</w:t>
      </w:r>
    </w:p>
    <w:p w14:paraId="59D20983" w14:textId="77777777" w:rsidR="00D6723D" w:rsidRPr="00A44500" w:rsidRDefault="00D6723D" w:rsidP="00A44500">
      <w:pPr>
        <w:numPr>
          <w:ilvl w:val="1"/>
          <w:numId w:val="5"/>
        </w:numPr>
        <w:spacing w:before="120" w:after="120" w:line="276" w:lineRule="auto"/>
        <w:rPr>
          <w:rFonts w:ascii="Arial" w:hAnsi="Arial" w:cs="Arial"/>
          <w:sz w:val="22"/>
          <w:szCs w:val="22"/>
          <w:lang w:val="en"/>
        </w:rPr>
      </w:pPr>
      <w:r w:rsidRPr="00A44500">
        <w:rPr>
          <w:rFonts w:ascii="Arial" w:hAnsi="Arial" w:cs="Arial"/>
          <w:sz w:val="22"/>
          <w:szCs w:val="22"/>
          <w:lang w:val="en"/>
        </w:rPr>
        <w:t xml:space="preserve">If it is not possible for adjustments to be provided as recommended by the GP then the medical statement (fit note) should be used as if the GP had advised not fit for work. The GP will clearly state the length of time the medical statement is to cover and will also state </w:t>
      </w:r>
      <w:r w:rsidRPr="00A44500">
        <w:rPr>
          <w:rFonts w:ascii="Arial" w:hAnsi="Arial" w:cs="Arial"/>
          <w:sz w:val="22"/>
          <w:szCs w:val="22"/>
          <w:lang w:val="en"/>
        </w:rPr>
        <w:lastRenderedPageBreak/>
        <w:t>clearly if the employee needs to be reassessed at the end of this period.</w:t>
      </w:r>
    </w:p>
    <w:p w14:paraId="69C3D2C9" w14:textId="77777777" w:rsidR="00D6723D" w:rsidRPr="00A44500" w:rsidRDefault="00D6723D" w:rsidP="00A44500">
      <w:pPr>
        <w:numPr>
          <w:ilvl w:val="0"/>
          <w:numId w:val="6"/>
        </w:numPr>
        <w:spacing w:before="120" w:after="120" w:line="276" w:lineRule="auto"/>
        <w:rPr>
          <w:rFonts w:ascii="Arial" w:hAnsi="Arial" w:cs="Arial"/>
          <w:sz w:val="22"/>
          <w:szCs w:val="22"/>
          <w:lang w:val="en"/>
        </w:rPr>
      </w:pPr>
      <w:r w:rsidRPr="00A44500">
        <w:rPr>
          <w:rFonts w:ascii="Arial" w:hAnsi="Arial" w:cs="Arial"/>
          <w:sz w:val="22"/>
          <w:szCs w:val="22"/>
          <w:lang w:val="en"/>
        </w:rPr>
        <w:t>Employees must not undertake any leisure, sporting or other activities that could be detrimental to their recovery and return to work.</w:t>
      </w:r>
    </w:p>
    <w:p w14:paraId="187A4DF3" w14:textId="0590BA0D" w:rsidR="00D6723D" w:rsidRPr="00A44500" w:rsidRDefault="00D6723D" w:rsidP="00A44500">
      <w:pPr>
        <w:numPr>
          <w:ilvl w:val="0"/>
          <w:numId w:val="6"/>
        </w:numPr>
        <w:spacing w:before="120" w:after="120" w:line="276" w:lineRule="auto"/>
        <w:rPr>
          <w:rFonts w:ascii="Arial" w:hAnsi="Arial" w:cs="Arial"/>
          <w:sz w:val="22"/>
          <w:szCs w:val="22"/>
          <w:lang w:val="en"/>
        </w:rPr>
      </w:pPr>
      <w:r w:rsidRPr="00A44500">
        <w:rPr>
          <w:rFonts w:ascii="Arial" w:hAnsi="Arial" w:cs="Arial"/>
          <w:sz w:val="22"/>
          <w:szCs w:val="22"/>
          <w:lang w:val="en"/>
        </w:rPr>
        <w:t xml:space="preserve">Employees should not embark upon any paid employment on days when they should be working for </w:t>
      </w:r>
      <w:r w:rsidR="00A44500">
        <w:rPr>
          <w:rFonts w:ascii="Arial" w:hAnsi="Arial" w:cs="Arial"/>
          <w:sz w:val="22"/>
          <w:szCs w:val="22"/>
          <w:lang w:val="en"/>
        </w:rPr>
        <w:t>the Trust</w:t>
      </w:r>
      <w:r w:rsidRPr="00A44500">
        <w:rPr>
          <w:rFonts w:ascii="Arial" w:hAnsi="Arial" w:cs="Arial"/>
          <w:sz w:val="22"/>
          <w:szCs w:val="22"/>
          <w:lang w:val="en"/>
        </w:rPr>
        <w:t xml:space="preserve"> as this could be considered a disciplinary issue see disciplinary policy.</w:t>
      </w:r>
    </w:p>
    <w:p w14:paraId="270D3075" w14:textId="1CAAEF6C" w:rsidR="00D6723D" w:rsidRPr="00A44500" w:rsidRDefault="00D6723D" w:rsidP="00A44500">
      <w:pPr>
        <w:numPr>
          <w:ilvl w:val="0"/>
          <w:numId w:val="6"/>
        </w:numPr>
        <w:spacing w:before="120" w:after="120" w:line="276" w:lineRule="auto"/>
        <w:rPr>
          <w:rFonts w:ascii="Arial" w:hAnsi="Arial" w:cs="Arial"/>
          <w:sz w:val="22"/>
          <w:szCs w:val="22"/>
          <w:lang w:val="en"/>
        </w:rPr>
      </w:pPr>
      <w:r w:rsidRPr="00A44500">
        <w:rPr>
          <w:rFonts w:ascii="Arial" w:hAnsi="Arial" w:cs="Arial"/>
          <w:sz w:val="22"/>
          <w:szCs w:val="22"/>
          <w:lang w:val="en"/>
        </w:rPr>
        <w:t>Where an employee has multiple</w:t>
      </w:r>
      <w:r w:rsidR="00A44500">
        <w:rPr>
          <w:rFonts w:ascii="Arial" w:hAnsi="Arial" w:cs="Arial"/>
          <w:sz w:val="22"/>
          <w:szCs w:val="22"/>
          <w:lang w:val="en"/>
        </w:rPr>
        <w:t xml:space="preserve"> posts</w:t>
      </w:r>
      <w:bookmarkStart w:id="0" w:name="_GoBack"/>
      <w:bookmarkEnd w:id="0"/>
      <w:r w:rsidRPr="00A44500">
        <w:rPr>
          <w:rFonts w:ascii="Arial" w:hAnsi="Arial" w:cs="Arial"/>
          <w:sz w:val="22"/>
          <w:szCs w:val="22"/>
          <w:lang w:val="en"/>
        </w:rPr>
        <w:t>, mangers are advised to seek advice from health and wellbeing services regarding the fitness for work relating to all of the roles. This will ensure that undertaking one role is not detrimental to the recovery of the individual.</w:t>
      </w:r>
    </w:p>
    <w:p w14:paraId="4008AF6D" w14:textId="77777777" w:rsidR="00D6723D" w:rsidRPr="00A44500" w:rsidRDefault="00D6723D" w:rsidP="00A44500">
      <w:pPr>
        <w:numPr>
          <w:ilvl w:val="0"/>
          <w:numId w:val="6"/>
        </w:numPr>
        <w:spacing w:before="120" w:after="120"/>
        <w:rPr>
          <w:rFonts w:ascii="Arial" w:hAnsi="Arial" w:cs="Arial"/>
          <w:sz w:val="22"/>
          <w:szCs w:val="22"/>
          <w:lang w:val="en"/>
        </w:rPr>
      </w:pPr>
      <w:r w:rsidRPr="00A44500">
        <w:rPr>
          <w:rFonts w:ascii="Arial" w:hAnsi="Arial" w:cs="Arial"/>
          <w:sz w:val="22"/>
          <w:szCs w:val="22"/>
          <w:lang w:val="en"/>
        </w:rPr>
        <w:t>If the employee’s absence is attributed to an accident assault, injury or disease whilst undertaking the duties of their post, they must report this to their line manager as soon as practicable. An accident/incident report must also be completed at this point for submission to the appropriate health and safety risk manager. Health and safety accident reporting. The manager will undertake an appropriate investigation in accordance with the authority’s accident and incident reporting procedure, lone working procedures and violence against employee’s policy.</w:t>
      </w:r>
    </w:p>
    <w:p w14:paraId="283EC7E9" w14:textId="77777777" w:rsidR="00D6723D" w:rsidRPr="00A44500" w:rsidRDefault="00D6723D" w:rsidP="00A44500">
      <w:pPr>
        <w:spacing w:before="120" w:after="120"/>
        <w:rPr>
          <w:rFonts w:ascii="Arial" w:hAnsi="Arial" w:cs="Arial"/>
          <w:b/>
          <w:sz w:val="22"/>
          <w:szCs w:val="22"/>
        </w:rPr>
      </w:pPr>
    </w:p>
    <w:p w14:paraId="0B87EAEC" w14:textId="77777777" w:rsidR="00D6723D" w:rsidRPr="00A44500" w:rsidRDefault="00D6723D" w:rsidP="00A44500">
      <w:pPr>
        <w:spacing w:before="120" w:after="120"/>
        <w:rPr>
          <w:sz w:val="22"/>
          <w:szCs w:val="22"/>
        </w:rPr>
      </w:pPr>
    </w:p>
    <w:p w14:paraId="75207DF4" w14:textId="77777777" w:rsidR="00D6723D" w:rsidRPr="00A44500" w:rsidRDefault="00D6723D" w:rsidP="00A44500">
      <w:pPr>
        <w:spacing w:before="120" w:after="120"/>
        <w:rPr>
          <w:sz w:val="22"/>
          <w:szCs w:val="22"/>
        </w:rPr>
      </w:pPr>
    </w:p>
    <w:p w14:paraId="7A8CEEC0" w14:textId="77777777" w:rsidR="00D6723D" w:rsidRPr="00A44500" w:rsidRDefault="00D6723D" w:rsidP="00A44500">
      <w:pPr>
        <w:spacing w:before="120" w:after="120"/>
        <w:rPr>
          <w:sz w:val="22"/>
          <w:szCs w:val="22"/>
        </w:rPr>
      </w:pPr>
    </w:p>
    <w:p w14:paraId="0BB0385C" w14:textId="77777777" w:rsidR="00D6723D" w:rsidRPr="00A44500" w:rsidRDefault="00D6723D" w:rsidP="00A44500">
      <w:pPr>
        <w:spacing w:before="120" w:after="120"/>
        <w:rPr>
          <w:sz w:val="22"/>
          <w:szCs w:val="22"/>
        </w:rPr>
      </w:pPr>
    </w:p>
    <w:sectPr w:rsidR="00D6723D" w:rsidRPr="00A44500" w:rsidSect="0089401E">
      <w:headerReference w:type="even" r:id="rId9"/>
      <w:headerReference w:type="first" r:id="rId10"/>
      <w:pgSz w:w="11900" w:h="16840"/>
      <w:pgMar w:top="1440" w:right="1800" w:bottom="1440" w:left="1800" w:header="708" w:footer="708"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B060C1" w14:textId="77777777" w:rsidR="0089401E" w:rsidRDefault="0089401E" w:rsidP="0089401E">
      <w:r>
        <w:separator/>
      </w:r>
    </w:p>
  </w:endnote>
  <w:endnote w:type="continuationSeparator" w:id="0">
    <w:p w14:paraId="7FABE8B5" w14:textId="77777777" w:rsidR="0089401E" w:rsidRDefault="0089401E" w:rsidP="0089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04B8D9" w14:textId="77777777" w:rsidR="0089401E" w:rsidRDefault="0089401E" w:rsidP="0089401E">
      <w:r>
        <w:separator/>
      </w:r>
    </w:p>
  </w:footnote>
  <w:footnote w:type="continuationSeparator" w:id="0">
    <w:p w14:paraId="17AF925A" w14:textId="77777777" w:rsidR="0089401E" w:rsidRDefault="0089401E" w:rsidP="008940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04E62C" w14:textId="547103D0" w:rsidR="0089401E" w:rsidRDefault="007B37CA">
    <w:pPr>
      <w:pStyle w:val="Header"/>
    </w:pPr>
    <w:r>
      <w:rPr>
        <w:noProof/>
        <w:lang w:eastAsia="en-GB"/>
      </w:rPr>
      <w:drawing>
        <wp:anchor distT="0" distB="0" distL="114300" distR="114300" simplePos="0" relativeHeight="251661312" behindDoc="1" locked="0" layoutInCell="1" allowOverlap="1" wp14:anchorId="493777C7" wp14:editId="1B70E0E9">
          <wp:simplePos x="0" y="0"/>
          <wp:positionH relativeFrom="margin">
            <wp:align>center</wp:align>
          </wp:positionH>
          <wp:positionV relativeFrom="margin">
            <wp:align>center</wp:align>
          </wp:positionV>
          <wp:extent cx="7560310" cy="10692130"/>
          <wp:effectExtent l="0" t="0" r="2540" b="0"/>
          <wp:wrapNone/>
          <wp:docPr id="1" name="Picture 1" descr="EborATletterhead_newSept1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borATletterhead_newSept15.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A44500">
      <w:rPr>
        <w:noProof/>
        <w:lang w:val="en-US"/>
      </w:rPr>
      <w:pict w14:anchorId="797E35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595.3pt;height:841.9pt;z-index:-251657216;mso-wrap-edited:f;mso-position-horizontal:center;mso-position-horizontal-relative:margin;mso-position-vertical:center;mso-position-vertical-relative:margin" wrapcoords="11806 788 11616 807 11017 1019 10936 1192 10772 1404 10718 1711 10800 2019 11044 2308 10827 2615 10800 18945 2856 19157 2529 19253 2366 19330 2285 19445 2285 19599 2557 19849 2448 19868 2475 20888 4815 20888 15723 20888 17546 20888 17437 20792 16567 20484 16540 20484 16186 20445 15587 20311 14989 20118 3155 19868 5957 19830 5957 19638 3155 19561 3971 19541 3944 19311 3454 19253 10800 18945 10800 2635 11860 2615 12921 2461 12921 2327 15234 2308 20484 2115 20484 2019 20593 1865 20430 1827 19097 1711 20239 1692 20647 1615 20620 1269 18335 1173 13030 1096 13003 1019 12405 807 12214 788 11806 788">
          <v:imagedata r:id="rId2" o:title="BBletterhead_newSept2015"/>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EBE9E5" w14:textId="6FFAE58E" w:rsidR="0089401E" w:rsidRDefault="00A44500">
    <w:pPr>
      <w:pStyle w:val="Header"/>
    </w:pPr>
    <w:r>
      <w:rPr>
        <w:noProof/>
        <w:lang w:val="en-US"/>
      </w:rPr>
      <w:pict w14:anchorId="074577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0;margin-top:0;width:595.3pt;height:841.9pt;z-index:-251654144;mso-wrap-edited:f;mso-position-horizontal:center;mso-position-horizontal-relative:margin;mso-position-vertical:center;mso-position-vertical-relative:margin" wrapcoords="13275 538 12214 653 11996 692 11643 846 11588 884 11724 1154 11316 1192 11316 1250 11480 1461 11316 1577 11316 1634 11670 1769 11670 1884 12132 2058 12405 2077 10827 2673 10800 20542 2557 20676 2529 20830 4706 20849 2557 20965 2529 21119 2774 21138 12622 21138 14363 21138 14336 20984 6964 20849 9276 20830 10174 20676 10800 20542 10800 2692 11371 2673 14200 2442 14200 2385 20511 2115 20511 2077 20647 1788 20647 1711 14744 1461 15533 1384 15560 1154 15234 1134 15451 980 15451 846 14200 653 14091 596 13438 538 13275 538">
          <v:imagedata r:id="rId1" o:title="EborATletterhead_newSept15"/>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97821"/>
    <w:multiLevelType w:val="multilevel"/>
    <w:tmpl w:val="DC20525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nsid w:val="14BF0D02"/>
    <w:multiLevelType w:val="hybridMultilevel"/>
    <w:tmpl w:val="1D7EAF78"/>
    <w:lvl w:ilvl="0" w:tplc="0809000F">
      <w:start w:val="1"/>
      <w:numFmt w:val="decimal"/>
      <w:lvlText w:val="%1."/>
      <w:lvlJc w:val="left"/>
      <w:pPr>
        <w:ind w:left="720" w:hanging="360"/>
      </w:pPr>
    </w:lvl>
    <w:lvl w:ilvl="1" w:tplc="349A7A58">
      <w:numFmt w:val="bullet"/>
      <w:lvlText w:val="-"/>
      <w:lvlJc w:val="left"/>
      <w:pPr>
        <w:ind w:left="1440" w:hanging="360"/>
      </w:pPr>
      <w:rPr>
        <w:rFonts w:ascii="Arial" w:eastAsia="Times New Roman"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
    <w:nsid w:val="4EE607AC"/>
    <w:multiLevelType w:val="multilevel"/>
    <w:tmpl w:val="01604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2"/>
  </w:num>
  <w:num w:numId="3">
    <w:abstractNumId w:val="2"/>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01E"/>
    <w:rsid w:val="00053F60"/>
    <w:rsid w:val="00133258"/>
    <w:rsid w:val="00135647"/>
    <w:rsid w:val="001D0B97"/>
    <w:rsid w:val="0022153B"/>
    <w:rsid w:val="0030083B"/>
    <w:rsid w:val="00334569"/>
    <w:rsid w:val="00502927"/>
    <w:rsid w:val="005F0065"/>
    <w:rsid w:val="007B37CA"/>
    <w:rsid w:val="0089401E"/>
    <w:rsid w:val="008A04BB"/>
    <w:rsid w:val="009D07BA"/>
    <w:rsid w:val="00A35A69"/>
    <w:rsid w:val="00A44500"/>
    <w:rsid w:val="00A84D6E"/>
    <w:rsid w:val="00AC188E"/>
    <w:rsid w:val="00B61E75"/>
    <w:rsid w:val="00B92FCF"/>
    <w:rsid w:val="00C32FCD"/>
    <w:rsid w:val="00D6723D"/>
    <w:rsid w:val="00F02F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C10906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semiHidden="0" w:uiPriority="9" w:unhideWhenUsed="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eastAsia="en-US"/>
    </w:rPr>
  </w:style>
  <w:style w:type="paragraph" w:styleId="Heading1">
    <w:name w:val="heading 1"/>
    <w:basedOn w:val="Normal"/>
    <w:next w:val="Normal"/>
    <w:link w:val="Heading1Char"/>
    <w:qFormat/>
    <w:rsid w:val="001D0B97"/>
    <w:pPr>
      <w:keepNext/>
      <w:spacing w:before="240" w:after="60"/>
      <w:outlineLvl w:val="0"/>
    </w:pPr>
    <w:rPr>
      <w:rFonts w:ascii="Arial" w:eastAsia="Times New Roman" w:hAnsi="Arial" w:cs="Arial"/>
      <w:b/>
      <w:bCs/>
      <w:kern w:val="32"/>
      <w:sz w:val="32"/>
      <w:szCs w:val="32"/>
      <w:lang w:eastAsia="en-GB"/>
    </w:rPr>
  </w:style>
  <w:style w:type="paragraph" w:styleId="Heading2">
    <w:name w:val="heading 2"/>
    <w:basedOn w:val="Normal"/>
    <w:next w:val="Normal"/>
    <w:link w:val="Heading2Char"/>
    <w:uiPriority w:val="9"/>
    <w:semiHidden/>
    <w:unhideWhenUsed/>
    <w:qFormat/>
    <w:rsid w:val="001D0B9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paragraph" w:styleId="Heading4">
    <w:name w:val="heading 4"/>
    <w:basedOn w:val="Normal"/>
    <w:next w:val="Normal"/>
    <w:link w:val="Heading4Char"/>
    <w:qFormat/>
    <w:rsid w:val="001D0B97"/>
    <w:pPr>
      <w:keepNext/>
      <w:spacing w:before="240" w:after="60"/>
      <w:outlineLvl w:val="3"/>
    </w:pPr>
    <w:rPr>
      <w:rFonts w:eastAsia="Times New Roman"/>
      <w:b/>
      <w:bCs/>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BalloonText">
    <w:name w:val="Balloon Text"/>
    <w:basedOn w:val="Normal"/>
    <w:link w:val="BalloonTextChar"/>
    <w:uiPriority w:val="99"/>
    <w:semiHidden/>
    <w:unhideWhenUsed/>
    <w:rsid w:val="0013564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35647"/>
    <w:rPr>
      <w:rFonts w:ascii="Lucida Grande" w:hAnsi="Lucida Grande" w:cs="Lucida Grande"/>
      <w:sz w:val="18"/>
      <w:szCs w:val="18"/>
      <w:lang w:val="en-GB" w:eastAsia="en-US"/>
    </w:rPr>
  </w:style>
  <w:style w:type="paragraph" w:customStyle="1" w:styleId="Default">
    <w:name w:val="Default"/>
    <w:rsid w:val="007B37CA"/>
    <w:pPr>
      <w:autoSpaceDE w:val="0"/>
      <w:autoSpaceDN w:val="0"/>
      <w:adjustRightInd w:val="0"/>
    </w:pPr>
    <w:rPr>
      <w:rFonts w:ascii="Arial" w:hAnsi="Arial" w:cs="Arial"/>
      <w:color w:val="000000"/>
      <w:sz w:val="24"/>
      <w:szCs w:val="24"/>
      <w:lang w:val="en-GB"/>
    </w:rPr>
  </w:style>
  <w:style w:type="character" w:styleId="Hyperlink">
    <w:name w:val="Hyperlink"/>
    <w:basedOn w:val="DefaultParagraphFont"/>
    <w:uiPriority w:val="99"/>
    <w:unhideWhenUsed/>
    <w:rsid w:val="00053F60"/>
    <w:rPr>
      <w:color w:val="0000FF" w:themeColor="hyperlink"/>
      <w:u w:val="single"/>
    </w:rPr>
  </w:style>
  <w:style w:type="paragraph" w:styleId="ListParagraph">
    <w:name w:val="List Paragraph"/>
    <w:basedOn w:val="Normal"/>
    <w:uiPriority w:val="34"/>
    <w:qFormat/>
    <w:rsid w:val="00F02F44"/>
    <w:pPr>
      <w:ind w:left="720"/>
      <w:contextualSpacing/>
    </w:pPr>
  </w:style>
  <w:style w:type="character" w:customStyle="1" w:styleId="Heading2Char">
    <w:name w:val="Heading 2 Char"/>
    <w:basedOn w:val="DefaultParagraphFont"/>
    <w:link w:val="Heading2"/>
    <w:uiPriority w:val="9"/>
    <w:semiHidden/>
    <w:rsid w:val="001D0B97"/>
    <w:rPr>
      <w:rFonts w:asciiTheme="majorHAnsi" w:eastAsiaTheme="majorEastAsia" w:hAnsiTheme="majorHAnsi" w:cstheme="majorBidi"/>
      <w:b/>
      <w:bCs/>
      <w:color w:val="4F81BD" w:themeColor="accent1"/>
      <w:sz w:val="26"/>
      <w:szCs w:val="26"/>
      <w:lang w:val="en-GB" w:eastAsia="en-US"/>
    </w:rPr>
  </w:style>
  <w:style w:type="character" w:customStyle="1" w:styleId="Heading1Char">
    <w:name w:val="Heading 1 Char"/>
    <w:basedOn w:val="DefaultParagraphFont"/>
    <w:link w:val="Heading1"/>
    <w:rsid w:val="001D0B97"/>
    <w:rPr>
      <w:rFonts w:ascii="Arial" w:eastAsia="Times New Roman" w:hAnsi="Arial" w:cs="Arial"/>
      <w:b/>
      <w:bCs/>
      <w:kern w:val="32"/>
      <w:sz w:val="32"/>
      <w:szCs w:val="32"/>
      <w:lang w:val="en-GB" w:eastAsia="en-GB"/>
    </w:rPr>
  </w:style>
  <w:style w:type="character" w:customStyle="1" w:styleId="Heading4Char">
    <w:name w:val="Heading 4 Char"/>
    <w:basedOn w:val="DefaultParagraphFont"/>
    <w:link w:val="Heading4"/>
    <w:rsid w:val="001D0B97"/>
    <w:rPr>
      <w:rFonts w:eastAsia="Times New Roman"/>
      <w:b/>
      <w:bCs/>
      <w:sz w:val="28"/>
      <w:szCs w:val="28"/>
      <w:lang w:val="en-GB" w:eastAsia="en-GB"/>
    </w:rPr>
  </w:style>
  <w:style w:type="paragraph" w:styleId="BodyText3">
    <w:name w:val="Body Text 3"/>
    <w:basedOn w:val="Normal"/>
    <w:link w:val="BodyText3Char"/>
    <w:rsid w:val="001D0B97"/>
    <w:pPr>
      <w:jc w:val="both"/>
    </w:pPr>
    <w:rPr>
      <w:rFonts w:eastAsia="Times New Roman"/>
      <w:sz w:val="22"/>
      <w:szCs w:val="20"/>
      <w:lang w:eastAsia="en-GB"/>
    </w:rPr>
  </w:style>
  <w:style w:type="character" w:customStyle="1" w:styleId="BodyText3Char">
    <w:name w:val="Body Text 3 Char"/>
    <w:basedOn w:val="DefaultParagraphFont"/>
    <w:link w:val="BodyText3"/>
    <w:rsid w:val="001D0B97"/>
    <w:rPr>
      <w:rFonts w:eastAsia="Times New Roman"/>
      <w:sz w:val="22"/>
      <w:lang w:val="en-GB" w:eastAsia="en-GB"/>
    </w:rPr>
  </w:style>
  <w:style w:type="paragraph" w:styleId="BodyText">
    <w:name w:val="Body Text"/>
    <w:basedOn w:val="Normal"/>
    <w:link w:val="BodyTextChar"/>
    <w:rsid w:val="001D0B97"/>
    <w:pPr>
      <w:spacing w:after="120"/>
    </w:pPr>
    <w:rPr>
      <w:rFonts w:eastAsia="Times New Roman"/>
      <w:sz w:val="20"/>
      <w:szCs w:val="20"/>
      <w:lang w:eastAsia="en-GB"/>
    </w:rPr>
  </w:style>
  <w:style w:type="character" w:customStyle="1" w:styleId="BodyTextChar">
    <w:name w:val="Body Text Char"/>
    <w:basedOn w:val="DefaultParagraphFont"/>
    <w:link w:val="BodyText"/>
    <w:rsid w:val="001D0B97"/>
    <w:rPr>
      <w:rFonts w:eastAsia="Times New Roman"/>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semiHidden="0" w:uiPriority="9" w:unhideWhenUsed="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eastAsia="en-US"/>
    </w:rPr>
  </w:style>
  <w:style w:type="paragraph" w:styleId="Heading1">
    <w:name w:val="heading 1"/>
    <w:basedOn w:val="Normal"/>
    <w:next w:val="Normal"/>
    <w:link w:val="Heading1Char"/>
    <w:qFormat/>
    <w:rsid w:val="001D0B97"/>
    <w:pPr>
      <w:keepNext/>
      <w:spacing w:before="240" w:after="60"/>
      <w:outlineLvl w:val="0"/>
    </w:pPr>
    <w:rPr>
      <w:rFonts w:ascii="Arial" w:eastAsia="Times New Roman" w:hAnsi="Arial" w:cs="Arial"/>
      <w:b/>
      <w:bCs/>
      <w:kern w:val="32"/>
      <w:sz w:val="32"/>
      <w:szCs w:val="32"/>
      <w:lang w:eastAsia="en-GB"/>
    </w:rPr>
  </w:style>
  <w:style w:type="paragraph" w:styleId="Heading2">
    <w:name w:val="heading 2"/>
    <w:basedOn w:val="Normal"/>
    <w:next w:val="Normal"/>
    <w:link w:val="Heading2Char"/>
    <w:uiPriority w:val="9"/>
    <w:semiHidden/>
    <w:unhideWhenUsed/>
    <w:qFormat/>
    <w:rsid w:val="001D0B9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paragraph" w:styleId="Heading4">
    <w:name w:val="heading 4"/>
    <w:basedOn w:val="Normal"/>
    <w:next w:val="Normal"/>
    <w:link w:val="Heading4Char"/>
    <w:qFormat/>
    <w:rsid w:val="001D0B97"/>
    <w:pPr>
      <w:keepNext/>
      <w:spacing w:before="240" w:after="60"/>
      <w:outlineLvl w:val="3"/>
    </w:pPr>
    <w:rPr>
      <w:rFonts w:eastAsia="Times New Roman"/>
      <w:b/>
      <w:bCs/>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BalloonText">
    <w:name w:val="Balloon Text"/>
    <w:basedOn w:val="Normal"/>
    <w:link w:val="BalloonTextChar"/>
    <w:uiPriority w:val="99"/>
    <w:semiHidden/>
    <w:unhideWhenUsed/>
    <w:rsid w:val="0013564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35647"/>
    <w:rPr>
      <w:rFonts w:ascii="Lucida Grande" w:hAnsi="Lucida Grande" w:cs="Lucida Grande"/>
      <w:sz w:val="18"/>
      <w:szCs w:val="18"/>
      <w:lang w:val="en-GB" w:eastAsia="en-US"/>
    </w:rPr>
  </w:style>
  <w:style w:type="paragraph" w:customStyle="1" w:styleId="Default">
    <w:name w:val="Default"/>
    <w:rsid w:val="007B37CA"/>
    <w:pPr>
      <w:autoSpaceDE w:val="0"/>
      <w:autoSpaceDN w:val="0"/>
      <w:adjustRightInd w:val="0"/>
    </w:pPr>
    <w:rPr>
      <w:rFonts w:ascii="Arial" w:hAnsi="Arial" w:cs="Arial"/>
      <w:color w:val="000000"/>
      <w:sz w:val="24"/>
      <w:szCs w:val="24"/>
      <w:lang w:val="en-GB"/>
    </w:rPr>
  </w:style>
  <w:style w:type="character" w:styleId="Hyperlink">
    <w:name w:val="Hyperlink"/>
    <w:basedOn w:val="DefaultParagraphFont"/>
    <w:uiPriority w:val="99"/>
    <w:unhideWhenUsed/>
    <w:rsid w:val="00053F60"/>
    <w:rPr>
      <w:color w:val="0000FF" w:themeColor="hyperlink"/>
      <w:u w:val="single"/>
    </w:rPr>
  </w:style>
  <w:style w:type="paragraph" w:styleId="ListParagraph">
    <w:name w:val="List Paragraph"/>
    <w:basedOn w:val="Normal"/>
    <w:uiPriority w:val="34"/>
    <w:qFormat/>
    <w:rsid w:val="00F02F44"/>
    <w:pPr>
      <w:ind w:left="720"/>
      <w:contextualSpacing/>
    </w:pPr>
  </w:style>
  <w:style w:type="character" w:customStyle="1" w:styleId="Heading2Char">
    <w:name w:val="Heading 2 Char"/>
    <w:basedOn w:val="DefaultParagraphFont"/>
    <w:link w:val="Heading2"/>
    <w:uiPriority w:val="9"/>
    <w:semiHidden/>
    <w:rsid w:val="001D0B97"/>
    <w:rPr>
      <w:rFonts w:asciiTheme="majorHAnsi" w:eastAsiaTheme="majorEastAsia" w:hAnsiTheme="majorHAnsi" w:cstheme="majorBidi"/>
      <w:b/>
      <w:bCs/>
      <w:color w:val="4F81BD" w:themeColor="accent1"/>
      <w:sz w:val="26"/>
      <w:szCs w:val="26"/>
      <w:lang w:val="en-GB" w:eastAsia="en-US"/>
    </w:rPr>
  </w:style>
  <w:style w:type="character" w:customStyle="1" w:styleId="Heading1Char">
    <w:name w:val="Heading 1 Char"/>
    <w:basedOn w:val="DefaultParagraphFont"/>
    <w:link w:val="Heading1"/>
    <w:rsid w:val="001D0B97"/>
    <w:rPr>
      <w:rFonts w:ascii="Arial" w:eastAsia="Times New Roman" w:hAnsi="Arial" w:cs="Arial"/>
      <w:b/>
      <w:bCs/>
      <w:kern w:val="32"/>
      <w:sz w:val="32"/>
      <w:szCs w:val="32"/>
      <w:lang w:val="en-GB" w:eastAsia="en-GB"/>
    </w:rPr>
  </w:style>
  <w:style w:type="character" w:customStyle="1" w:styleId="Heading4Char">
    <w:name w:val="Heading 4 Char"/>
    <w:basedOn w:val="DefaultParagraphFont"/>
    <w:link w:val="Heading4"/>
    <w:rsid w:val="001D0B97"/>
    <w:rPr>
      <w:rFonts w:eastAsia="Times New Roman"/>
      <w:b/>
      <w:bCs/>
      <w:sz w:val="28"/>
      <w:szCs w:val="28"/>
      <w:lang w:val="en-GB" w:eastAsia="en-GB"/>
    </w:rPr>
  </w:style>
  <w:style w:type="paragraph" w:styleId="BodyText3">
    <w:name w:val="Body Text 3"/>
    <w:basedOn w:val="Normal"/>
    <w:link w:val="BodyText3Char"/>
    <w:rsid w:val="001D0B97"/>
    <w:pPr>
      <w:jc w:val="both"/>
    </w:pPr>
    <w:rPr>
      <w:rFonts w:eastAsia="Times New Roman"/>
      <w:sz w:val="22"/>
      <w:szCs w:val="20"/>
      <w:lang w:eastAsia="en-GB"/>
    </w:rPr>
  </w:style>
  <w:style w:type="character" w:customStyle="1" w:styleId="BodyText3Char">
    <w:name w:val="Body Text 3 Char"/>
    <w:basedOn w:val="DefaultParagraphFont"/>
    <w:link w:val="BodyText3"/>
    <w:rsid w:val="001D0B97"/>
    <w:rPr>
      <w:rFonts w:eastAsia="Times New Roman"/>
      <w:sz w:val="22"/>
      <w:lang w:val="en-GB" w:eastAsia="en-GB"/>
    </w:rPr>
  </w:style>
  <w:style w:type="paragraph" w:styleId="BodyText">
    <w:name w:val="Body Text"/>
    <w:basedOn w:val="Normal"/>
    <w:link w:val="BodyTextChar"/>
    <w:rsid w:val="001D0B97"/>
    <w:pPr>
      <w:spacing w:after="120"/>
    </w:pPr>
    <w:rPr>
      <w:rFonts w:eastAsia="Times New Roman"/>
      <w:sz w:val="20"/>
      <w:szCs w:val="20"/>
      <w:lang w:eastAsia="en-GB"/>
    </w:rPr>
  </w:style>
  <w:style w:type="character" w:customStyle="1" w:styleId="BodyTextChar">
    <w:name w:val="Body Text Char"/>
    <w:basedOn w:val="DefaultParagraphFont"/>
    <w:link w:val="BodyText"/>
    <w:rsid w:val="001D0B97"/>
    <w:rPr>
      <w:rFonts w:eastAsia="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962312">
      <w:bodyDiv w:val="1"/>
      <w:marLeft w:val="0"/>
      <w:marRight w:val="0"/>
      <w:marTop w:val="0"/>
      <w:marBottom w:val="0"/>
      <w:divBdr>
        <w:top w:val="none" w:sz="0" w:space="0" w:color="auto"/>
        <w:left w:val="none" w:sz="0" w:space="0" w:color="auto"/>
        <w:bottom w:val="none" w:sz="0" w:space="0" w:color="auto"/>
        <w:right w:val="none" w:sz="0" w:space="0" w:color="auto"/>
      </w:divBdr>
      <w:divsChild>
        <w:div w:id="699015577">
          <w:marLeft w:val="0"/>
          <w:marRight w:val="0"/>
          <w:marTop w:val="0"/>
          <w:marBottom w:val="0"/>
          <w:divBdr>
            <w:top w:val="none" w:sz="0" w:space="0" w:color="auto"/>
            <w:left w:val="none" w:sz="0" w:space="0" w:color="auto"/>
            <w:bottom w:val="none" w:sz="0" w:space="0" w:color="auto"/>
            <w:right w:val="none" w:sz="0" w:space="0" w:color="auto"/>
          </w:divBdr>
          <w:divsChild>
            <w:div w:id="513036704">
              <w:marLeft w:val="0"/>
              <w:marRight w:val="0"/>
              <w:marTop w:val="0"/>
              <w:marBottom w:val="0"/>
              <w:divBdr>
                <w:top w:val="none" w:sz="0" w:space="0" w:color="auto"/>
                <w:left w:val="none" w:sz="0" w:space="0" w:color="auto"/>
                <w:bottom w:val="none" w:sz="0" w:space="0" w:color="auto"/>
                <w:right w:val="none" w:sz="0" w:space="0" w:color="auto"/>
              </w:divBdr>
            </w:div>
            <w:div w:id="116147626">
              <w:marLeft w:val="0"/>
              <w:marRight w:val="0"/>
              <w:marTop w:val="0"/>
              <w:marBottom w:val="0"/>
              <w:divBdr>
                <w:top w:val="none" w:sz="0" w:space="0" w:color="auto"/>
                <w:left w:val="none" w:sz="0" w:space="0" w:color="auto"/>
                <w:bottom w:val="none" w:sz="0" w:space="0" w:color="auto"/>
                <w:right w:val="none" w:sz="0" w:space="0" w:color="auto"/>
              </w:divBdr>
            </w:div>
            <w:div w:id="96523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333186">
      <w:bodyDiv w:val="1"/>
      <w:marLeft w:val="0"/>
      <w:marRight w:val="0"/>
      <w:marTop w:val="0"/>
      <w:marBottom w:val="0"/>
      <w:divBdr>
        <w:top w:val="none" w:sz="0" w:space="0" w:color="auto"/>
        <w:left w:val="none" w:sz="0" w:space="0" w:color="auto"/>
        <w:bottom w:val="none" w:sz="0" w:space="0" w:color="auto"/>
        <w:right w:val="none" w:sz="0" w:space="0" w:color="auto"/>
      </w:divBdr>
      <w:divsChild>
        <w:div w:id="1774783878">
          <w:marLeft w:val="0"/>
          <w:marRight w:val="0"/>
          <w:marTop w:val="0"/>
          <w:marBottom w:val="0"/>
          <w:divBdr>
            <w:top w:val="none" w:sz="0" w:space="0" w:color="auto"/>
            <w:left w:val="none" w:sz="0" w:space="0" w:color="auto"/>
            <w:bottom w:val="none" w:sz="0" w:space="0" w:color="auto"/>
            <w:right w:val="none" w:sz="0" w:space="0" w:color="auto"/>
          </w:divBdr>
          <w:divsChild>
            <w:div w:id="1130392562">
              <w:marLeft w:val="0"/>
              <w:marRight w:val="0"/>
              <w:marTop w:val="0"/>
              <w:marBottom w:val="0"/>
              <w:divBdr>
                <w:top w:val="none" w:sz="0" w:space="0" w:color="auto"/>
                <w:left w:val="none" w:sz="0" w:space="0" w:color="auto"/>
                <w:bottom w:val="none" w:sz="0" w:space="0" w:color="auto"/>
                <w:right w:val="none" w:sz="0" w:space="0" w:color="auto"/>
              </w:divBdr>
            </w:div>
            <w:div w:id="1472211043">
              <w:marLeft w:val="0"/>
              <w:marRight w:val="0"/>
              <w:marTop w:val="0"/>
              <w:marBottom w:val="0"/>
              <w:divBdr>
                <w:top w:val="none" w:sz="0" w:space="0" w:color="auto"/>
                <w:left w:val="none" w:sz="0" w:space="0" w:color="auto"/>
                <w:bottom w:val="none" w:sz="0" w:space="0" w:color="auto"/>
                <w:right w:val="none" w:sz="0" w:space="0" w:color="auto"/>
              </w:divBdr>
            </w:div>
            <w:div w:id="1989942102">
              <w:marLeft w:val="0"/>
              <w:marRight w:val="0"/>
              <w:marTop w:val="0"/>
              <w:marBottom w:val="0"/>
              <w:divBdr>
                <w:top w:val="none" w:sz="0" w:space="0" w:color="auto"/>
                <w:left w:val="none" w:sz="0" w:space="0" w:color="auto"/>
                <w:bottom w:val="none" w:sz="0" w:space="0" w:color="auto"/>
                <w:right w:val="none" w:sz="0" w:space="0" w:color="auto"/>
              </w:divBdr>
            </w:div>
            <w:div w:id="1296064000">
              <w:marLeft w:val="0"/>
              <w:marRight w:val="0"/>
              <w:marTop w:val="0"/>
              <w:marBottom w:val="0"/>
              <w:divBdr>
                <w:top w:val="none" w:sz="0" w:space="0" w:color="auto"/>
                <w:left w:val="none" w:sz="0" w:space="0" w:color="auto"/>
                <w:bottom w:val="none" w:sz="0" w:space="0" w:color="auto"/>
                <w:right w:val="none" w:sz="0" w:space="0" w:color="auto"/>
              </w:divBdr>
            </w:div>
            <w:div w:id="1134985096">
              <w:marLeft w:val="0"/>
              <w:marRight w:val="0"/>
              <w:marTop w:val="0"/>
              <w:marBottom w:val="0"/>
              <w:divBdr>
                <w:top w:val="none" w:sz="0" w:space="0" w:color="auto"/>
                <w:left w:val="none" w:sz="0" w:space="0" w:color="auto"/>
                <w:bottom w:val="none" w:sz="0" w:space="0" w:color="auto"/>
                <w:right w:val="none" w:sz="0" w:space="0" w:color="auto"/>
              </w:divBdr>
            </w:div>
            <w:div w:id="716590386">
              <w:marLeft w:val="0"/>
              <w:marRight w:val="0"/>
              <w:marTop w:val="0"/>
              <w:marBottom w:val="0"/>
              <w:divBdr>
                <w:top w:val="none" w:sz="0" w:space="0" w:color="auto"/>
                <w:left w:val="none" w:sz="0" w:space="0" w:color="auto"/>
                <w:bottom w:val="none" w:sz="0" w:space="0" w:color="auto"/>
                <w:right w:val="none" w:sz="0" w:space="0" w:color="auto"/>
              </w:divBdr>
            </w:div>
            <w:div w:id="549998457">
              <w:marLeft w:val="0"/>
              <w:marRight w:val="0"/>
              <w:marTop w:val="0"/>
              <w:marBottom w:val="0"/>
              <w:divBdr>
                <w:top w:val="none" w:sz="0" w:space="0" w:color="auto"/>
                <w:left w:val="none" w:sz="0" w:space="0" w:color="auto"/>
                <w:bottom w:val="none" w:sz="0" w:space="0" w:color="auto"/>
                <w:right w:val="none" w:sz="0" w:space="0" w:color="auto"/>
              </w:divBdr>
            </w:div>
            <w:div w:id="54789170">
              <w:marLeft w:val="0"/>
              <w:marRight w:val="0"/>
              <w:marTop w:val="0"/>
              <w:marBottom w:val="0"/>
              <w:divBdr>
                <w:top w:val="none" w:sz="0" w:space="0" w:color="auto"/>
                <w:left w:val="none" w:sz="0" w:space="0" w:color="auto"/>
                <w:bottom w:val="none" w:sz="0" w:space="0" w:color="auto"/>
                <w:right w:val="none" w:sz="0" w:space="0" w:color="auto"/>
              </w:divBdr>
            </w:div>
          </w:divsChild>
        </w:div>
        <w:div w:id="1284262224">
          <w:marLeft w:val="0"/>
          <w:marRight w:val="0"/>
          <w:marTop w:val="0"/>
          <w:marBottom w:val="0"/>
          <w:divBdr>
            <w:top w:val="none" w:sz="0" w:space="0" w:color="auto"/>
            <w:left w:val="none" w:sz="0" w:space="0" w:color="auto"/>
            <w:bottom w:val="none" w:sz="0" w:space="0" w:color="auto"/>
            <w:right w:val="none" w:sz="0" w:space="0" w:color="auto"/>
          </w:divBdr>
        </w:div>
      </w:divsChild>
    </w:div>
    <w:div w:id="468279966">
      <w:bodyDiv w:val="1"/>
      <w:marLeft w:val="0"/>
      <w:marRight w:val="0"/>
      <w:marTop w:val="0"/>
      <w:marBottom w:val="0"/>
      <w:divBdr>
        <w:top w:val="none" w:sz="0" w:space="0" w:color="auto"/>
        <w:left w:val="none" w:sz="0" w:space="0" w:color="auto"/>
        <w:bottom w:val="none" w:sz="0" w:space="0" w:color="auto"/>
        <w:right w:val="none" w:sz="0" w:space="0" w:color="auto"/>
      </w:divBdr>
      <w:divsChild>
        <w:div w:id="1324119142">
          <w:marLeft w:val="0"/>
          <w:marRight w:val="0"/>
          <w:marTop w:val="0"/>
          <w:marBottom w:val="0"/>
          <w:divBdr>
            <w:top w:val="none" w:sz="0" w:space="0" w:color="auto"/>
            <w:left w:val="none" w:sz="0" w:space="0" w:color="auto"/>
            <w:bottom w:val="none" w:sz="0" w:space="0" w:color="auto"/>
            <w:right w:val="none" w:sz="0" w:space="0" w:color="auto"/>
          </w:divBdr>
          <w:divsChild>
            <w:div w:id="1705910960">
              <w:marLeft w:val="0"/>
              <w:marRight w:val="0"/>
              <w:marTop w:val="0"/>
              <w:marBottom w:val="0"/>
              <w:divBdr>
                <w:top w:val="none" w:sz="0" w:space="0" w:color="auto"/>
                <w:left w:val="none" w:sz="0" w:space="0" w:color="auto"/>
                <w:bottom w:val="none" w:sz="0" w:space="0" w:color="auto"/>
                <w:right w:val="none" w:sz="0" w:space="0" w:color="auto"/>
              </w:divBdr>
              <w:divsChild>
                <w:div w:id="381906164">
                  <w:marLeft w:val="0"/>
                  <w:marRight w:val="0"/>
                  <w:marTop w:val="0"/>
                  <w:marBottom w:val="0"/>
                  <w:divBdr>
                    <w:top w:val="none" w:sz="0" w:space="0" w:color="auto"/>
                    <w:left w:val="none" w:sz="0" w:space="0" w:color="auto"/>
                    <w:bottom w:val="none" w:sz="0" w:space="0" w:color="auto"/>
                    <w:right w:val="none" w:sz="0" w:space="0" w:color="auto"/>
                  </w:divBdr>
                  <w:divsChild>
                    <w:div w:id="250824199">
                      <w:marLeft w:val="0"/>
                      <w:marRight w:val="0"/>
                      <w:marTop w:val="0"/>
                      <w:marBottom w:val="0"/>
                      <w:divBdr>
                        <w:top w:val="none" w:sz="0" w:space="0" w:color="auto"/>
                        <w:left w:val="none" w:sz="0" w:space="0" w:color="auto"/>
                        <w:bottom w:val="none" w:sz="0" w:space="0" w:color="auto"/>
                        <w:right w:val="none" w:sz="0" w:space="0" w:color="auto"/>
                      </w:divBdr>
                      <w:divsChild>
                        <w:div w:id="647980460">
                          <w:marLeft w:val="0"/>
                          <w:marRight w:val="0"/>
                          <w:marTop w:val="0"/>
                          <w:marBottom w:val="0"/>
                          <w:divBdr>
                            <w:top w:val="none" w:sz="0" w:space="0" w:color="auto"/>
                            <w:left w:val="none" w:sz="0" w:space="0" w:color="auto"/>
                            <w:bottom w:val="none" w:sz="0" w:space="0" w:color="auto"/>
                            <w:right w:val="none" w:sz="0" w:space="0" w:color="auto"/>
                          </w:divBdr>
                          <w:divsChild>
                            <w:div w:id="1437870961">
                              <w:marLeft w:val="0"/>
                              <w:marRight w:val="0"/>
                              <w:marTop w:val="0"/>
                              <w:marBottom w:val="0"/>
                              <w:divBdr>
                                <w:top w:val="none" w:sz="0" w:space="0" w:color="auto"/>
                                <w:left w:val="none" w:sz="0" w:space="0" w:color="auto"/>
                                <w:bottom w:val="none" w:sz="0" w:space="0" w:color="auto"/>
                                <w:right w:val="none" w:sz="0" w:space="0" w:color="auto"/>
                              </w:divBdr>
                              <w:divsChild>
                                <w:div w:id="1834447689">
                                  <w:marLeft w:val="0"/>
                                  <w:marRight w:val="0"/>
                                  <w:marTop w:val="0"/>
                                  <w:marBottom w:val="0"/>
                                  <w:divBdr>
                                    <w:top w:val="none" w:sz="0" w:space="0" w:color="auto"/>
                                    <w:left w:val="none" w:sz="0" w:space="0" w:color="auto"/>
                                    <w:bottom w:val="none" w:sz="0" w:space="0" w:color="auto"/>
                                    <w:right w:val="none" w:sz="0" w:space="0" w:color="auto"/>
                                  </w:divBdr>
                                  <w:divsChild>
                                    <w:div w:id="245309201">
                                      <w:marLeft w:val="0"/>
                                      <w:marRight w:val="0"/>
                                      <w:marTop w:val="0"/>
                                      <w:marBottom w:val="0"/>
                                      <w:divBdr>
                                        <w:top w:val="none" w:sz="0" w:space="0" w:color="auto"/>
                                        <w:left w:val="none" w:sz="0" w:space="0" w:color="auto"/>
                                        <w:bottom w:val="none" w:sz="0" w:space="0" w:color="auto"/>
                                        <w:right w:val="none" w:sz="0" w:space="0" w:color="auto"/>
                                      </w:divBdr>
                                      <w:divsChild>
                                        <w:div w:id="1128202744">
                                          <w:marLeft w:val="0"/>
                                          <w:marRight w:val="0"/>
                                          <w:marTop w:val="0"/>
                                          <w:marBottom w:val="0"/>
                                          <w:divBdr>
                                            <w:top w:val="none" w:sz="0" w:space="0" w:color="auto"/>
                                            <w:left w:val="none" w:sz="0" w:space="0" w:color="auto"/>
                                            <w:bottom w:val="none" w:sz="0" w:space="0" w:color="auto"/>
                                            <w:right w:val="none" w:sz="0" w:space="0" w:color="auto"/>
                                          </w:divBdr>
                                          <w:divsChild>
                                            <w:div w:id="1319337814">
                                              <w:marLeft w:val="0"/>
                                              <w:marRight w:val="0"/>
                                              <w:marTop w:val="0"/>
                                              <w:marBottom w:val="0"/>
                                              <w:divBdr>
                                                <w:top w:val="none" w:sz="0" w:space="0" w:color="auto"/>
                                                <w:left w:val="none" w:sz="0" w:space="0" w:color="auto"/>
                                                <w:bottom w:val="none" w:sz="0" w:space="0" w:color="auto"/>
                                                <w:right w:val="none" w:sz="0" w:space="0" w:color="auto"/>
                                              </w:divBdr>
                                              <w:divsChild>
                                                <w:div w:id="1525560939">
                                                  <w:marLeft w:val="0"/>
                                                  <w:marRight w:val="0"/>
                                                  <w:marTop w:val="0"/>
                                                  <w:marBottom w:val="0"/>
                                                  <w:divBdr>
                                                    <w:top w:val="none" w:sz="0" w:space="0" w:color="auto"/>
                                                    <w:left w:val="none" w:sz="0" w:space="0" w:color="auto"/>
                                                    <w:bottom w:val="none" w:sz="0" w:space="0" w:color="auto"/>
                                                    <w:right w:val="none" w:sz="0" w:space="0" w:color="auto"/>
                                                  </w:divBdr>
                                                  <w:divsChild>
                                                    <w:div w:id="704066526">
                                                      <w:marLeft w:val="0"/>
                                                      <w:marRight w:val="0"/>
                                                      <w:marTop w:val="0"/>
                                                      <w:marBottom w:val="0"/>
                                                      <w:divBdr>
                                                        <w:top w:val="none" w:sz="0" w:space="0" w:color="auto"/>
                                                        <w:left w:val="none" w:sz="0" w:space="0" w:color="auto"/>
                                                        <w:bottom w:val="none" w:sz="0" w:space="0" w:color="auto"/>
                                                        <w:right w:val="none" w:sz="0" w:space="0" w:color="auto"/>
                                                      </w:divBdr>
                                                      <w:divsChild>
                                                        <w:div w:id="1002470340">
                                                          <w:marLeft w:val="0"/>
                                                          <w:marRight w:val="0"/>
                                                          <w:marTop w:val="0"/>
                                                          <w:marBottom w:val="0"/>
                                                          <w:divBdr>
                                                            <w:top w:val="none" w:sz="0" w:space="0" w:color="auto"/>
                                                            <w:left w:val="none" w:sz="0" w:space="0" w:color="auto"/>
                                                            <w:bottom w:val="none" w:sz="0" w:space="0" w:color="auto"/>
                                                            <w:right w:val="none" w:sz="0" w:space="0" w:color="auto"/>
                                                          </w:divBdr>
                                                          <w:divsChild>
                                                            <w:div w:id="1049646438">
                                                              <w:marLeft w:val="0"/>
                                                              <w:marRight w:val="0"/>
                                                              <w:marTop w:val="0"/>
                                                              <w:marBottom w:val="0"/>
                                                              <w:divBdr>
                                                                <w:top w:val="none" w:sz="0" w:space="0" w:color="auto"/>
                                                                <w:left w:val="none" w:sz="0" w:space="0" w:color="auto"/>
                                                                <w:bottom w:val="none" w:sz="0" w:space="0" w:color="auto"/>
                                                                <w:right w:val="none" w:sz="0" w:space="0" w:color="auto"/>
                                                              </w:divBdr>
                                                              <w:divsChild>
                                                                <w:div w:id="1223831413">
                                                                  <w:marLeft w:val="0"/>
                                                                  <w:marRight w:val="0"/>
                                                                  <w:marTop w:val="0"/>
                                                                  <w:marBottom w:val="0"/>
                                                                  <w:divBdr>
                                                                    <w:top w:val="none" w:sz="0" w:space="0" w:color="auto"/>
                                                                    <w:left w:val="none" w:sz="0" w:space="0" w:color="auto"/>
                                                                    <w:bottom w:val="none" w:sz="0" w:space="0" w:color="auto"/>
                                                                    <w:right w:val="none" w:sz="0" w:space="0" w:color="auto"/>
                                                                  </w:divBdr>
                                                                  <w:divsChild>
                                                                    <w:div w:id="1215122552">
                                                                      <w:marLeft w:val="0"/>
                                                                      <w:marRight w:val="0"/>
                                                                      <w:marTop w:val="0"/>
                                                                      <w:marBottom w:val="0"/>
                                                                      <w:divBdr>
                                                                        <w:top w:val="none" w:sz="0" w:space="0" w:color="auto"/>
                                                                        <w:left w:val="none" w:sz="0" w:space="0" w:color="auto"/>
                                                                        <w:bottom w:val="none" w:sz="0" w:space="0" w:color="auto"/>
                                                                        <w:right w:val="none" w:sz="0" w:space="0" w:color="auto"/>
                                                                      </w:divBdr>
                                                                      <w:divsChild>
                                                                        <w:div w:id="1737976648">
                                                                          <w:marLeft w:val="0"/>
                                                                          <w:marRight w:val="0"/>
                                                                          <w:marTop w:val="0"/>
                                                                          <w:marBottom w:val="0"/>
                                                                          <w:divBdr>
                                                                            <w:top w:val="none" w:sz="0" w:space="0" w:color="auto"/>
                                                                            <w:left w:val="none" w:sz="0" w:space="0" w:color="auto"/>
                                                                            <w:bottom w:val="none" w:sz="0" w:space="0" w:color="auto"/>
                                                                            <w:right w:val="none" w:sz="0" w:space="0" w:color="auto"/>
                                                                          </w:divBdr>
                                                                          <w:divsChild>
                                                                            <w:div w:id="1840346687">
                                                                              <w:marLeft w:val="0"/>
                                                                              <w:marRight w:val="0"/>
                                                                              <w:marTop w:val="0"/>
                                                                              <w:marBottom w:val="0"/>
                                                                              <w:divBdr>
                                                                                <w:top w:val="none" w:sz="0" w:space="0" w:color="auto"/>
                                                                                <w:left w:val="none" w:sz="0" w:space="0" w:color="auto"/>
                                                                                <w:bottom w:val="none" w:sz="0" w:space="0" w:color="auto"/>
                                                                                <w:right w:val="none" w:sz="0" w:space="0" w:color="auto"/>
                                                                              </w:divBdr>
                                                                              <w:divsChild>
                                                                                <w:div w:id="133529335">
                                                                                  <w:marLeft w:val="0"/>
                                                                                  <w:marRight w:val="0"/>
                                                                                  <w:marTop w:val="0"/>
                                                                                  <w:marBottom w:val="0"/>
                                                                                  <w:divBdr>
                                                                                    <w:top w:val="none" w:sz="0" w:space="0" w:color="auto"/>
                                                                                    <w:left w:val="none" w:sz="0" w:space="0" w:color="auto"/>
                                                                                    <w:bottom w:val="none" w:sz="0" w:space="0" w:color="auto"/>
                                                                                    <w:right w:val="none" w:sz="0" w:space="0" w:color="auto"/>
                                                                                  </w:divBdr>
                                                                                  <w:divsChild>
                                                                                    <w:div w:id="1219559911">
                                                                                      <w:marLeft w:val="0"/>
                                                                                      <w:marRight w:val="0"/>
                                                                                      <w:marTop w:val="0"/>
                                                                                      <w:marBottom w:val="0"/>
                                                                                      <w:divBdr>
                                                                                        <w:top w:val="none" w:sz="0" w:space="0" w:color="auto"/>
                                                                                        <w:left w:val="none" w:sz="0" w:space="0" w:color="auto"/>
                                                                                        <w:bottom w:val="none" w:sz="0" w:space="0" w:color="auto"/>
                                                                                        <w:right w:val="none" w:sz="0" w:space="0" w:color="auto"/>
                                                                                      </w:divBdr>
                                                                                      <w:divsChild>
                                                                                        <w:div w:id="2011252586">
                                                                                          <w:marLeft w:val="0"/>
                                                                                          <w:marRight w:val="0"/>
                                                                                          <w:marTop w:val="0"/>
                                                                                          <w:marBottom w:val="0"/>
                                                                                          <w:divBdr>
                                                                                            <w:top w:val="none" w:sz="0" w:space="0" w:color="auto"/>
                                                                                            <w:left w:val="none" w:sz="0" w:space="0" w:color="auto"/>
                                                                                            <w:bottom w:val="none" w:sz="0" w:space="0" w:color="auto"/>
                                                                                            <w:right w:val="none" w:sz="0" w:space="0" w:color="auto"/>
                                                                                          </w:divBdr>
                                                                                          <w:divsChild>
                                                                                            <w:div w:id="708142377">
                                                                                              <w:marLeft w:val="0"/>
                                                                                              <w:marRight w:val="0"/>
                                                                                              <w:marTop w:val="0"/>
                                                                                              <w:marBottom w:val="0"/>
                                                                                              <w:divBdr>
                                                                                                <w:top w:val="none" w:sz="0" w:space="0" w:color="auto"/>
                                                                                                <w:left w:val="none" w:sz="0" w:space="0" w:color="auto"/>
                                                                                                <w:bottom w:val="none" w:sz="0" w:space="0" w:color="auto"/>
                                                                                                <w:right w:val="none" w:sz="0" w:space="0" w:color="auto"/>
                                                                                              </w:divBdr>
                                                                                              <w:divsChild>
                                                                                                <w:div w:id="588083455">
                                                                                                  <w:marLeft w:val="0"/>
                                                                                                  <w:marRight w:val="0"/>
                                                                                                  <w:marTop w:val="280"/>
                                                                                                  <w:marBottom w:val="280"/>
                                                                                                  <w:divBdr>
                                                                                                    <w:top w:val="none" w:sz="0" w:space="0" w:color="auto"/>
                                                                                                    <w:left w:val="none" w:sz="0" w:space="0" w:color="auto"/>
                                                                                                    <w:bottom w:val="none" w:sz="0" w:space="0" w:color="auto"/>
                                                                                                    <w:right w:val="none" w:sz="0" w:space="0" w:color="auto"/>
                                                                                                  </w:divBdr>
                                                                                                </w:div>
                                                                                                <w:div w:id="306520687">
                                                                                                  <w:marLeft w:val="0"/>
                                                                                                  <w:marRight w:val="0"/>
                                                                                                  <w:marTop w:val="280"/>
                                                                                                  <w:marBottom w:val="280"/>
                                                                                                  <w:divBdr>
                                                                                                    <w:top w:val="none" w:sz="0" w:space="0" w:color="auto"/>
                                                                                                    <w:left w:val="none" w:sz="0" w:space="0" w:color="auto"/>
                                                                                                    <w:bottom w:val="none" w:sz="0" w:space="0" w:color="auto"/>
                                                                                                    <w:right w:val="none" w:sz="0" w:space="0" w:color="auto"/>
                                                                                                  </w:divBdr>
                                                                                                </w:div>
                                                                                                <w:div w:id="2082170058">
                                                                                                  <w:marLeft w:val="0"/>
                                                                                                  <w:marRight w:val="0"/>
                                                                                                  <w:marTop w:val="280"/>
                                                                                                  <w:marBottom w:val="280"/>
                                                                                                  <w:divBdr>
                                                                                                    <w:top w:val="none" w:sz="0" w:space="0" w:color="auto"/>
                                                                                                    <w:left w:val="none" w:sz="0" w:space="0" w:color="auto"/>
                                                                                                    <w:bottom w:val="none" w:sz="0" w:space="0" w:color="auto"/>
                                                                                                    <w:right w:val="none" w:sz="0" w:space="0" w:color="auto"/>
                                                                                                  </w:divBdr>
                                                                                                </w:div>
                                                                                                <w:div w:id="824855006">
                                                                                                  <w:marLeft w:val="0"/>
                                                                                                  <w:marRight w:val="0"/>
                                                                                                  <w:marTop w:val="280"/>
                                                                                                  <w:marBottom w:val="280"/>
                                                                                                  <w:divBdr>
                                                                                                    <w:top w:val="none" w:sz="0" w:space="0" w:color="auto"/>
                                                                                                    <w:left w:val="none" w:sz="0" w:space="0" w:color="auto"/>
                                                                                                    <w:bottom w:val="none" w:sz="0" w:space="0" w:color="auto"/>
                                                                                                    <w:right w:val="none" w:sz="0" w:space="0" w:color="auto"/>
                                                                                                  </w:divBdr>
                                                                                                </w:div>
                                                                                                <w:div w:id="1854146050">
                                                                                                  <w:marLeft w:val="0"/>
                                                                                                  <w:marRight w:val="0"/>
                                                                                                  <w:marTop w:val="280"/>
                                                                                                  <w:marBottom w:val="280"/>
                                                                                                  <w:divBdr>
                                                                                                    <w:top w:val="none" w:sz="0" w:space="0" w:color="auto"/>
                                                                                                    <w:left w:val="none" w:sz="0" w:space="0" w:color="auto"/>
                                                                                                    <w:bottom w:val="none" w:sz="0" w:space="0" w:color="auto"/>
                                                                                                    <w:right w:val="none" w:sz="0" w:space="0" w:color="auto"/>
                                                                                                  </w:divBdr>
                                                                                                </w:div>
                                                                                                <w:div w:id="308636699">
                                                                                                  <w:marLeft w:val="0"/>
                                                                                                  <w:marRight w:val="0"/>
                                                                                                  <w:marTop w:val="280"/>
                                                                                                  <w:marBottom w:val="280"/>
                                                                                                  <w:divBdr>
                                                                                                    <w:top w:val="none" w:sz="0" w:space="0" w:color="auto"/>
                                                                                                    <w:left w:val="none" w:sz="0" w:space="0" w:color="auto"/>
                                                                                                    <w:bottom w:val="none" w:sz="0" w:space="0" w:color="auto"/>
                                                                                                    <w:right w:val="none" w:sz="0" w:space="0" w:color="auto"/>
                                                                                                  </w:divBdr>
                                                                                                </w:div>
                                                                                                <w:div w:id="1780025130">
                                                                                                  <w:marLeft w:val="0"/>
                                                                                                  <w:marRight w:val="0"/>
                                                                                                  <w:marTop w:val="280"/>
                                                                                                  <w:marBottom w:val="280"/>
                                                                                                  <w:divBdr>
                                                                                                    <w:top w:val="none" w:sz="0" w:space="0" w:color="auto"/>
                                                                                                    <w:left w:val="none" w:sz="0" w:space="0" w:color="auto"/>
                                                                                                    <w:bottom w:val="none" w:sz="0" w:space="0" w:color="auto"/>
                                                                                                    <w:right w:val="none" w:sz="0" w:space="0" w:color="auto"/>
                                                                                                  </w:divBdr>
                                                                                                </w:div>
                                                                                                <w:div w:id="1680738572">
                                                                                                  <w:marLeft w:val="0"/>
                                                                                                  <w:marRight w:val="0"/>
                                                                                                  <w:marTop w:val="280"/>
                                                                                                  <w:marBottom w:val="280"/>
                                                                                                  <w:divBdr>
                                                                                                    <w:top w:val="none" w:sz="0" w:space="0" w:color="auto"/>
                                                                                                    <w:left w:val="none" w:sz="0" w:space="0" w:color="auto"/>
                                                                                                    <w:bottom w:val="none" w:sz="0" w:space="0" w:color="auto"/>
                                                                                                    <w:right w:val="none" w:sz="0" w:space="0" w:color="auto"/>
                                                                                                  </w:divBdr>
                                                                                                </w:div>
                                                                                                <w:div w:id="526792269">
                                                                                                  <w:marLeft w:val="0"/>
                                                                                                  <w:marRight w:val="0"/>
                                                                                                  <w:marTop w:val="280"/>
                                                                                                  <w:marBottom w:val="280"/>
                                                                                                  <w:divBdr>
                                                                                                    <w:top w:val="none" w:sz="0" w:space="0" w:color="auto"/>
                                                                                                    <w:left w:val="none" w:sz="0" w:space="0" w:color="auto"/>
                                                                                                    <w:bottom w:val="none" w:sz="0" w:space="0" w:color="auto"/>
                                                                                                    <w:right w:val="none" w:sz="0" w:space="0" w:color="auto"/>
                                                                                                  </w:divBdr>
                                                                                                </w:div>
                                                                                                <w:div w:id="1346206512">
                                                                                                  <w:marLeft w:val="0"/>
                                                                                                  <w:marRight w:val="0"/>
                                                                                                  <w:marTop w:val="280"/>
                                                                                                  <w:marBottom w:val="280"/>
                                                                                                  <w:divBdr>
                                                                                                    <w:top w:val="none" w:sz="0" w:space="0" w:color="auto"/>
                                                                                                    <w:left w:val="none" w:sz="0" w:space="0" w:color="auto"/>
                                                                                                    <w:bottom w:val="none" w:sz="0" w:space="0" w:color="auto"/>
                                                                                                    <w:right w:val="none" w:sz="0" w:space="0" w:color="auto"/>
                                                                                                  </w:divBdr>
                                                                                                </w:div>
                                                                                                <w:div w:id="224952060">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0021323">
      <w:bodyDiv w:val="1"/>
      <w:marLeft w:val="0"/>
      <w:marRight w:val="0"/>
      <w:marTop w:val="0"/>
      <w:marBottom w:val="0"/>
      <w:divBdr>
        <w:top w:val="none" w:sz="0" w:space="0" w:color="auto"/>
        <w:left w:val="none" w:sz="0" w:space="0" w:color="auto"/>
        <w:bottom w:val="none" w:sz="0" w:space="0" w:color="auto"/>
        <w:right w:val="none" w:sz="0" w:space="0" w:color="auto"/>
      </w:divBdr>
    </w:div>
    <w:div w:id="1433671302">
      <w:bodyDiv w:val="1"/>
      <w:marLeft w:val="0"/>
      <w:marRight w:val="0"/>
      <w:marTop w:val="0"/>
      <w:marBottom w:val="0"/>
      <w:divBdr>
        <w:top w:val="none" w:sz="0" w:space="0" w:color="auto"/>
        <w:left w:val="none" w:sz="0" w:space="0" w:color="auto"/>
        <w:bottom w:val="none" w:sz="0" w:space="0" w:color="auto"/>
        <w:right w:val="none" w:sz="0" w:space="0" w:color="auto"/>
      </w:divBdr>
      <w:divsChild>
        <w:div w:id="1822964145">
          <w:marLeft w:val="0"/>
          <w:marRight w:val="0"/>
          <w:marTop w:val="0"/>
          <w:marBottom w:val="0"/>
          <w:divBdr>
            <w:top w:val="none" w:sz="0" w:space="0" w:color="auto"/>
            <w:left w:val="none" w:sz="0" w:space="0" w:color="auto"/>
            <w:bottom w:val="none" w:sz="0" w:space="0" w:color="auto"/>
            <w:right w:val="none" w:sz="0" w:space="0" w:color="auto"/>
          </w:divBdr>
          <w:divsChild>
            <w:div w:id="1684477189">
              <w:marLeft w:val="0"/>
              <w:marRight w:val="0"/>
              <w:marTop w:val="180"/>
              <w:marBottom w:val="180"/>
              <w:divBdr>
                <w:top w:val="none" w:sz="0" w:space="0" w:color="auto"/>
                <w:left w:val="none" w:sz="0" w:space="0" w:color="auto"/>
                <w:bottom w:val="none" w:sz="0" w:space="0" w:color="auto"/>
                <w:right w:val="none" w:sz="0" w:space="0" w:color="auto"/>
              </w:divBdr>
              <w:divsChild>
                <w:div w:id="1971011291">
                  <w:marLeft w:val="0"/>
                  <w:marRight w:val="0"/>
                  <w:marTop w:val="0"/>
                  <w:marBottom w:val="0"/>
                  <w:divBdr>
                    <w:top w:val="none" w:sz="0" w:space="0" w:color="auto"/>
                    <w:left w:val="none" w:sz="0" w:space="0" w:color="auto"/>
                    <w:bottom w:val="none" w:sz="0" w:space="0" w:color="auto"/>
                    <w:right w:val="none" w:sz="0" w:space="0" w:color="auto"/>
                  </w:divBdr>
                  <w:divsChild>
                    <w:div w:id="336077009">
                      <w:marLeft w:val="525"/>
                      <w:marRight w:val="0"/>
                      <w:marTop w:val="0"/>
                      <w:marBottom w:val="150"/>
                      <w:divBdr>
                        <w:top w:val="none" w:sz="0" w:space="0" w:color="auto"/>
                        <w:left w:val="none" w:sz="0" w:space="0" w:color="auto"/>
                        <w:bottom w:val="none" w:sz="0" w:space="0" w:color="auto"/>
                        <w:right w:val="none" w:sz="0" w:space="0" w:color="auto"/>
                      </w:divBdr>
                      <w:divsChild>
                        <w:div w:id="913974505">
                          <w:marLeft w:val="0"/>
                          <w:marRight w:val="0"/>
                          <w:marTop w:val="0"/>
                          <w:marBottom w:val="0"/>
                          <w:divBdr>
                            <w:top w:val="none" w:sz="0" w:space="0" w:color="auto"/>
                            <w:left w:val="none" w:sz="0" w:space="0" w:color="auto"/>
                            <w:bottom w:val="none" w:sz="0" w:space="0" w:color="auto"/>
                            <w:right w:val="none" w:sz="0" w:space="0" w:color="auto"/>
                          </w:divBdr>
                          <w:divsChild>
                            <w:div w:id="1007369894">
                              <w:marLeft w:val="0"/>
                              <w:marRight w:val="0"/>
                              <w:marTop w:val="0"/>
                              <w:marBottom w:val="0"/>
                              <w:divBdr>
                                <w:top w:val="none" w:sz="0" w:space="0" w:color="auto"/>
                                <w:left w:val="none" w:sz="0" w:space="0" w:color="auto"/>
                                <w:bottom w:val="none" w:sz="0" w:space="0" w:color="auto"/>
                                <w:right w:val="none" w:sz="0" w:space="0" w:color="auto"/>
                              </w:divBdr>
                            </w:div>
                            <w:div w:id="261109476">
                              <w:marLeft w:val="0"/>
                              <w:marRight w:val="0"/>
                              <w:marTop w:val="0"/>
                              <w:marBottom w:val="0"/>
                              <w:divBdr>
                                <w:top w:val="none" w:sz="0" w:space="0" w:color="auto"/>
                                <w:left w:val="none" w:sz="0" w:space="0" w:color="auto"/>
                                <w:bottom w:val="none" w:sz="0" w:space="0" w:color="auto"/>
                                <w:right w:val="none" w:sz="0" w:space="0" w:color="auto"/>
                              </w:divBdr>
                            </w:div>
                            <w:div w:id="1752463134">
                              <w:marLeft w:val="0"/>
                              <w:marRight w:val="0"/>
                              <w:marTop w:val="0"/>
                              <w:marBottom w:val="0"/>
                              <w:divBdr>
                                <w:top w:val="none" w:sz="0" w:space="0" w:color="auto"/>
                                <w:left w:val="none" w:sz="0" w:space="0" w:color="auto"/>
                                <w:bottom w:val="none" w:sz="0" w:space="0" w:color="auto"/>
                                <w:right w:val="none" w:sz="0" w:space="0" w:color="auto"/>
                              </w:divBdr>
                            </w:div>
                            <w:div w:id="1972897699">
                              <w:marLeft w:val="0"/>
                              <w:marRight w:val="0"/>
                              <w:marTop w:val="0"/>
                              <w:marBottom w:val="0"/>
                              <w:divBdr>
                                <w:top w:val="none" w:sz="0" w:space="0" w:color="auto"/>
                                <w:left w:val="none" w:sz="0" w:space="0" w:color="auto"/>
                                <w:bottom w:val="none" w:sz="0" w:space="0" w:color="auto"/>
                                <w:right w:val="none" w:sz="0" w:space="0" w:color="auto"/>
                              </w:divBdr>
                            </w:div>
                            <w:div w:id="1961494567">
                              <w:marLeft w:val="0"/>
                              <w:marRight w:val="0"/>
                              <w:marTop w:val="0"/>
                              <w:marBottom w:val="0"/>
                              <w:divBdr>
                                <w:top w:val="none" w:sz="0" w:space="0" w:color="auto"/>
                                <w:left w:val="none" w:sz="0" w:space="0" w:color="auto"/>
                                <w:bottom w:val="none" w:sz="0" w:space="0" w:color="auto"/>
                                <w:right w:val="none" w:sz="0" w:space="0" w:color="auto"/>
                              </w:divBdr>
                            </w:div>
                            <w:div w:id="933704104">
                              <w:marLeft w:val="0"/>
                              <w:marRight w:val="0"/>
                              <w:marTop w:val="0"/>
                              <w:marBottom w:val="0"/>
                              <w:divBdr>
                                <w:top w:val="none" w:sz="0" w:space="0" w:color="auto"/>
                                <w:left w:val="none" w:sz="0" w:space="0" w:color="auto"/>
                                <w:bottom w:val="none" w:sz="0" w:space="0" w:color="auto"/>
                                <w:right w:val="none" w:sz="0" w:space="0" w:color="auto"/>
                              </w:divBdr>
                            </w:div>
                            <w:div w:id="58419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20871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755EE5-0F71-4BF9-8C12-0314F8B46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605</Words>
  <Characters>3181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ThreeFour Consultancy Ltd</Company>
  <LinksUpToDate>false</LinksUpToDate>
  <CharactersWithSpaces>3779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Moat</dc:creator>
  <cp:lastModifiedBy>Windows User</cp:lastModifiedBy>
  <cp:revision>2</cp:revision>
  <cp:lastPrinted>2016-01-26T08:37:00Z</cp:lastPrinted>
  <dcterms:created xsi:type="dcterms:W3CDTF">2016-02-17T16:11:00Z</dcterms:created>
  <dcterms:modified xsi:type="dcterms:W3CDTF">2016-02-17T16:11:00Z</dcterms:modified>
</cp:coreProperties>
</file>