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82" w:rsidRPr="00A60355" w:rsidRDefault="00710982" w:rsidP="003E02B0">
      <w:pPr>
        <w:jc w:val="center"/>
        <w:rPr>
          <w:rFonts w:ascii="Tahoma" w:hAnsi="Tahoma" w:cs="Tahoma"/>
        </w:rPr>
      </w:pPr>
      <w:r w:rsidRPr="003E02B0">
        <w:rPr>
          <w:rFonts w:ascii="Tahoma" w:hAnsi="Tahoma" w:cs="Tahoma"/>
          <w:b/>
          <w:highlight w:val="yellow"/>
        </w:rPr>
        <w:t>PRIMARY ACADEMY</w:t>
      </w:r>
      <w:r w:rsidR="00931AE3" w:rsidRPr="00A60355">
        <w:rPr>
          <w:rFonts w:ascii="Tahoma" w:hAnsi="Tahoma" w:cs="Tahoma"/>
          <w:b/>
        </w:rPr>
        <w:tab/>
      </w:r>
      <w:r w:rsidRPr="00A60355">
        <w:rPr>
          <w:rFonts w:ascii="Tahoma" w:hAnsi="Tahoma" w:cs="Tahoma"/>
        </w:rPr>
        <w:t xml:space="preserve">School Development </w:t>
      </w:r>
      <w:r w:rsidR="00931AE3" w:rsidRPr="00A60355">
        <w:rPr>
          <w:rFonts w:ascii="Tahoma" w:hAnsi="Tahoma" w:cs="Tahoma"/>
        </w:rPr>
        <w:t>Priorities</w:t>
      </w:r>
      <w:r w:rsidRPr="00A60355">
        <w:rPr>
          <w:rFonts w:ascii="Tahoma" w:hAnsi="Tahoma" w:cs="Tahoma"/>
        </w:rPr>
        <w:t xml:space="preserve"> 201</w:t>
      </w:r>
      <w:r w:rsidR="00666D36">
        <w:rPr>
          <w:rFonts w:ascii="Tahoma" w:hAnsi="Tahoma" w:cs="Tahoma"/>
        </w:rPr>
        <w:t>7</w:t>
      </w:r>
      <w:r w:rsidRPr="00A60355">
        <w:rPr>
          <w:rFonts w:ascii="Tahoma" w:hAnsi="Tahoma" w:cs="Tahoma"/>
        </w:rPr>
        <w:t>-1</w:t>
      </w:r>
      <w:r w:rsidR="00666D36">
        <w:rPr>
          <w:rFonts w:ascii="Tahoma" w:hAnsi="Tahoma" w:cs="Tahoma"/>
        </w:rPr>
        <w:t>8</w:t>
      </w:r>
    </w:p>
    <w:p w:rsidR="00931AE3" w:rsidRPr="00A60355" w:rsidRDefault="00931AE3" w:rsidP="003E02B0">
      <w:pPr>
        <w:jc w:val="center"/>
        <w:rPr>
          <w:rFonts w:ascii="Tahoma" w:hAnsi="Tahoma" w:cs="Tahoma"/>
          <w:i/>
        </w:rPr>
      </w:pPr>
      <w:r w:rsidRPr="00A60355">
        <w:rPr>
          <w:rFonts w:ascii="Tahoma" w:hAnsi="Tahoma" w:cs="Tahoma"/>
          <w:i/>
        </w:rPr>
        <w:t>Generated after whole-staff data analysis and school priority CPD (</w:t>
      </w:r>
      <w:r w:rsidR="003E02B0" w:rsidRPr="003E02B0">
        <w:rPr>
          <w:rFonts w:ascii="Tahoma" w:hAnsi="Tahoma" w:cs="Tahoma"/>
          <w:i/>
          <w:highlight w:val="yellow"/>
        </w:rPr>
        <w:t>Date</w:t>
      </w:r>
      <w:r w:rsidRPr="00A60355">
        <w:rPr>
          <w:rFonts w:ascii="Tahoma" w:hAnsi="Tahoma" w:cs="Tahoma"/>
          <w:i/>
        </w:rPr>
        <w:t>)</w:t>
      </w:r>
    </w:p>
    <w:p w:rsidR="00710982" w:rsidRPr="00A60355" w:rsidRDefault="00710982">
      <w:pPr>
        <w:rPr>
          <w:rFonts w:ascii="Tahoma" w:hAnsi="Tahoma" w:cs="Tahoma"/>
        </w:rPr>
      </w:pPr>
    </w:p>
    <w:p w:rsidR="00710982" w:rsidRPr="00A60355" w:rsidRDefault="005E3580">
      <w:pPr>
        <w:rPr>
          <w:rFonts w:ascii="Tahoma" w:hAnsi="Tahoma" w:cs="Tahoma"/>
          <w:b/>
        </w:rPr>
      </w:pPr>
      <w:r w:rsidRPr="00A60355">
        <w:rPr>
          <w:rFonts w:ascii="Tahoma" w:hAnsi="Tahoma" w:cs="Tahoma"/>
          <w:b/>
        </w:rPr>
        <w:t xml:space="preserve">PRIORITY 1: </w:t>
      </w:r>
      <w:r w:rsidR="003E02B0">
        <w:rPr>
          <w:rFonts w:ascii="Tahoma" w:hAnsi="Tahoma" w:cs="Tahoma"/>
          <w:b/>
        </w:rPr>
        <w:t>EFFECTIVENESS OF LEADERSHIP AND MANAGEMENT</w:t>
      </w:r>
    </w:p>
    <w:p w:rsidR="00710982" w:rsidRPr="00A60355" w:rsidRDefault="00710982">
      <w:pPr>
        <w:rPr>
          <w:rFonts w:ascii="Tahoma" w:hAnsi="Tahoma" w:cs="Tahoma"/>
        </w:rPr>
      </w:pPr>
    </w:p>
    <w:p w:rsidR="00710982" w:rsidRPr="003E02B0" w:rsidRDefault="00947BF6" w:rsidP="00947BF6">
      <w:pPr>
        <w:ind w:firstLine="720"/>
        <w:rPr>
          <w:rFonts w:ascii="Tahoma" w:hAnsi="Tahoma" w:cs="Tahoma"/>
          <w:i/>
          <w:highlight w:val="yellow"/>
        </w:rPr>
      </w:pPr>
      <w:r w:rsidRPr="003E02B0">
        <w:rPr>
          <w:rFonts w:ascii="Tahoma" w:hAnsi="Tahoma" w:cs="Tahoma"/>
          <w:b/>
          <w:highlight w:val="yellow"/>
        </w:rPr>
        <w:t>1.1</w:t>
      </w:r>
      <w:r w:rsidR="003E02B0">
        <w:rPr>
          <w:rFonts w:ascii="Tahoma" w:hAnsi="Tahoma" w:cs="Tahoma"/>
          <w:highlight w:val="yellow"/>
        </w:rPr>
        <w:t xml:space="preserve"> </w:t>
      </w:r>
      <w:r w:rsidR="003E02B0" w:rsidRPr="003E02B0">
        <w:rPr>
          <w:rFonts w:ascii="Tahoma" w:hAnsi="Tahoma" w:cs="Tahoma"/>
        </w:rPr>
        <w:tab/>
      </w:r>
      <w:bookmarkStart w:id="0" w:name="OLE_LINK1"/>
      <w:r w:rsidR="003E02B0">
        <w:rPr>
          <w:rFonts w:ascii="Tahoma" w:hAnsi="Tahoma" w:cs="Tahoma"/>
          <w:i/>
        </w:rPr>
        <w:t xml:space="preserve">add/delete numbered points </w:t>
      </w:r>
      <w:r w:rsidR="003E02B0" w:rsidRPr="003E02B0">
        <w:rPr>
          <w:rFonts w:ascii="Tahoma" w:hAnsi="Tahoma" w:cs="Tahoma"/>
          <w:i/>
        </w:rPr>
        <w:t>as required</w:t>
      </w:r>
      <w:bookmarkStart w:id="1" w:name="_GoBack"/>
      <w:bookmarkEnd w:id="0"/>
      <w:bookmarkEnd w:id="1"/>
    </w:p>
    <w:p w:rsidR="0059003E" w:rsidRPr="00A60355" w:rsidRDefault="00947BF6" w:rsidP="00947BF6">
      <w:pPr>
        <w:ind w:firstLine="720"/>
        <w:rPr>
          <w:rFonts w:ascii="Tahoma" w:hAnsi="Tahoma" w:cs="Tahoma"/>
        </w:rPr>
      </w:pPr>
      <w:r w:rsidRPr="003E02B0">
        <w:rPr>
          <w:rFonts w:ascii="Tahoma" w:hAnsi="Tahoma" w:cs="Tahoma"/>
          <w:b/>
          <w:highlight w:val="yellow"/>
        </w:rPr>
        <w:t>1.2</w:t>
      </w:r>
      <w:r w:rsidRPr="00A60355">
        <w:rPr>
          <w:rFonts w:ascii="Tahoma" w:hAnsi="Tahoma" w:cs="Tahoma"/>
        </w:rPr>
        <w:t xml:space="preserve"> </w:t>
      </w:r>
      <w:r w:rsidR="007E647C" w:rsidRPr="00A60355">
        <w:rPr>
          <w:rFonts w:ascii="Tahoma" w:hAnsi="Tahoma" w:cs="Tahoma"/>
        </w:rPr>
        <w:t xml:space="preserve"> </w:t>
      </w:r>
    </w:p>
    <w:p w:rsidR="00710982" w:rsidRPr="00A60355" w:rsidRDefault="00710982">
      <w:pPr>
        <w:rPr>
          <w:rFonts w:ascii="Tahoma" w:hAnsi="Tahoma" w:cs="Tahoma"/>
        </w:rPr>
      </w:pPr>
    </w:p>
    <w:p w:rsidR="00710982" w:rsidRPr="00A60355" w:rsidRDefault="005E3580">
      <w:pPr>
        <w:rPr>
          <w:rFonts w:ascii="Tahoma" w:hAnsi="Tahoma" w:cs="Tahoma"/>
          <w:b/>
        </w:rPr>
      </w:pPr>
      <w:r w:rsidRPr="00A60355">
        <w:rPr>
          <w:rFonts w:ascii="Tahoma" w:hAnsi="Tahoma" w:cs="Tahoma"/>
          <w:b/>
        </w:rPr>
        <w:t xml:space="preserve">PRIORITY 2: </w:t>
      </w:r>
      <w:r w:rsidR="003E02B0">
        <w:rPr>
          <w:rFonts w:ascii="Tahoma" w:hAnsi="Tahoma" w:cs="Tahoma"/>
          <w:b/>
        </w:rPr>
        <w:t>QUALITY OF TEACHING, LEARNING AND ASSESSMENT</w:t>
      </w:r>
    </w:p>
    <w:p w:rsidR="00710982" w:rsidRPr="00A60355" w:rsidRDefault="00710982">
      <w:pPr>
        <w:rPr>
          <w:rFonts w:ascii="Tahoma" w:hAnsi="Tahoma" w:cs="Tahoma"/>
          <w:b/>
        </w:rPr>
      </w:pPr>
    </w:p>
    <w:p w:rsidR="003E02B0" w:rsidRPr="003E02B0" w:rsidRDefault="00947BF6" w:rsidP="003E02B0">
      <w:pPr>
        <w:ind w:firstLine="720"/>
        <w:rPr>
          <w:rFonts w:ascii="Tahoma" w:hAnsi="Tahoma" w:cs="Tahoma"/>
          <w:b/>
          <w:highlight w:val="yellow"/>
        </w:rPr>
      </w:pPr>
      <w:r w:rsidRPr="003E02B0">
        <w:rPr>
          <w:rFonts w:ascii="Tahoma" w:hAnsi="Tahoma" w:cs="Tahoma"/>
          <w:b/>
          <w:highlight w:val="yellow"/>
        </w:rPr>
        <w:t xml:space="preserve">2.1 </w:t>
      </w:r>
      <w:r w:rsidR="003E02B0" w:rsidRPr="003E02B0">
        <w:rPr>
          <w:rFonts w:ascii="Tahoma" w:hAnsi="Tahoma" w:cs="Tahoma"/>
          <w:b/>
        </w:rPr>
        <w:tab/>
      </w:r>
      <w:r w:rsidR="003E02B0">
        <w:rPr>
          <w:rFonts w:ascii="Tahoma" w:hAnsi="Tahoma" w:cs="Tahoma"/>
          <w:i/>
        </w:rPr>
        <w:t xml:space="preserve">add/delete numbered points </w:t>
      </w:r>
      <w:r w:rsidR="003E02B0" w:rsidRPr="003E02B0">
        <w:rPr>
          <w:rFonts w:ascii="Tahoma" w:hAnsi="Tahoma" w:cs="Tahoma"/>
          <w:i/>
        </w:rPr>
        <w:t>as required</w:t>
      </w:r>
    </w:p>
    <w:p w:rsidR="003E02B0" w:rsidRPr="003E02B0" w:rsidRDefault="003E02B0" w:rsidP="003E02B0">
      <w:pPr>
        <w:ind w:firstLine="720"/>
        <w:rPr>
          <w:rFonts w:ascii="Tahoma" w:hAnsi="Tahoma" w:cs="Tahoma"/>
          <w:b/>
        </w:rPr>
      </w:pPr>
      <w:r w:rsidRPr="003E02B0">
        <w:rPr>
          <w:rFonts w:ascii="Tahoma" w:hAnsi="Tahoma" w:cs="Tahoma"/>
          <w:b/>
          <w:highlight w:val="yellow"/>
        </w:rPr>
        <w:t>2.2</w:t>
      </w:r>
    </w:p>
    <w:p w:rsidR="00710982" w:rsidRPr="00A60355" w:rsidRDefault="00710982">
      <w:pPr>
        <w:rPr>
          <w:rFonts w:ascii="Tahoma" w:hAnsi="Tahoma" w:cs="Tahoma"/>
          <w:b/>
        </w:rPr>
      </w:pPr>
    </w:p>
    <w:p w:rsidR="00710982" w:rsidRPr="00A60355" w:rsidRDefault="005E3580">
      <w:pPr>
        <w:rPr>
          <w:rFonts w:ascii="Tahoma" w:hAnsi="Tahoma" w:cs="Tahoma"/>
          <w:b/>
        </w:rPr>
      </w:pPr>
      <w:r w:rsidRPr="00A60355">
        <w:rPr>
          <w:rFonts w:ascii="Tahoma" w:hAnsi="Tahoma" w:cs="Tahoma"/>
          <w:b/>
        </w:rPr>
        <w:t xml:space="preserve">PRIORITY 3: </w:t>
      </w:r>
      <w:r w:rsidR="003E02B0" w:rsidRPr="003E02B0">
        <w:rPr>
          <w:rFonts w:ascii="Tahoma" w:hAnsi="Tahoma" w:cs="Tahoma"/>
          <w:b/>
        </w:rPr>
        <w:t>PERSONAL DEVELOPMENT, BEHAVIOUR AND WELFARE</w:t>
      </w:r>
    </w:p>
    <w:p w:rsidR="00710982" w:rsidRPr="00A60355" w:rsidRDefault="00710982">
      <w:pPr>
        <w:rPr>
          <w:rFonts w:ascii="Tahoma" w:hAnsi="Tahoma" w:cs="Tahoma"/>
          <w:b/>
        </w:rPr>
      </w:pPr>
    </w:p>
    <w:p w:rsidR="0059003E" w:rsidRPr="00A60355" w:rsidRDefault="00947BF6" w:rsidP="00947BF6">
      <w:pPr>
        <w:ind w:firstLine="720"/>
        <w:rPr>
          <w:rFonts w:ascii="Tahoma" w:hAnsi="Tahoma" w:cs="Tahoma"/>
        </w:rPr>
      </w:pPr>
      <w:r w:rsidRPr="003E02B0">
        <w:rPr>
          <w:rFonts w:ascii="Tahoma" w:hAnsi="Tahoma" w:cs="Tahoma"/>
          <w:b/>
          <w:highlight w:val="yellow"/>
        </w:rPr>
        <w:t>3.1</w:t>
      </w:r>
      <w:r w:rsidRPr="00A60355">
        <w:rPr>
          <w:rFonts w:ascii="Tahoma" w:hAnsi="Tahoma" w:cs="Tahoma"/>
          <w:b/>
        </w:rPr>
        <w:t xml:space="preserve"> </w:t>
      </w:r>
      <w:r w:rsidR="003E02B0">
        <w:rPr>
          <w:rFonts w:ascii="Tahoma" w:hAnsi="Tahoma" w:cs="Tahoma"/>
        </w:rPr>
        <w:t xml:space="preserve"> </w:t>
      </w:r>
      <w:r w:rsidR="003E02B0">
        <w:rPr>
          <w:rFonts w:ascii="Tahoma" w:hAnsi="Tahoma" w:cs="Tahoma"/>
        </w:rPr>
        <w:tab/>
      </w:r>
      <w:r w:rsidR="003E02B0">
        <w:rPr>
          <w:rFonts w:ascii="Tahoma" w:hAnsi="Tahoma" w:cs="Tahoma"/>
          <w:i/>
        </w:rPr>
        <w:t xml:space="preserve">add/delete numbered points </w:t>
      </w:r>
      <w:r w:rsidR="003E02B0" w:rsidRPr="003E02B0">
        <w:rPr>
          <w:rFonts w:ascii="Tahoma" w:hAnsi="Tahoma" w:cs="Tahoma"/>
          <w:i/>
        </w:rPr>
        <w:t>as required</w:t>
      </w:r>
    </w:p>
    <w:p w:rsidR="0059003E" w:rsidRPr="00A60355" w:rsidRDefault="00947BF6" w:rsidP="00947BF6">
      <w:pPr>
        <w:ind w:firstLine="720"/>
        <w:rPr>
          <w:rFonts w:ascii="Tahoma" w:hAnsi="Tahoma" w:cs="Tahoma"/>
        </w:rPr>
      </w:pPr>
      <w:r w:rsidRPr="003E02B0">
        <w:rPr>
          <w:rFonts w:ascii="Tahoma" w:hAnsi="Tahoma" w:cs="Tahoma"/>
          <w:b/>
          <w:highlight w:val="yellow"/>
        </w:rPr>
        <w:t>3.2</w:t>
      </w:r>
      <w:r w:rsidRPr="00A60355">
        <w:rPr>
          <w:rFonts w:ascii="Tahoma" w:hAnsi="Tahoma" w:cs="Tahoma"/>
          <w:b/>
        </w:rPr>
        <w:t xml:space="preserve"> </w:t>
      </w:r>
      <w:r w:rsidR="003E02B0">
        <w:rPr>
          <w:rFonts w:ascii="Tahoma" w:hAnsi="Tahoma" w:cs="Tahoma"/>
        </w:rPr>
        <w:t xml:space="preserve"> </w:t>
      </w:r>
    </w:p>
    <w:p w:rsidR="0059003E" w:rsidRPr="00A60355" w:rsidRDefault="0059003E">
      <w:pPr>
        <w:rPr>
          <w:rFonts w:ascii="Tahoma" w:hAnsi="Tahoma" w:cs="Tahoma"/>
          <w:b/>
        </w:rPr>
      </w:pPr>
    </w:p>
    <w:p w:rsidR="00710982" w:rsidRPr="00A60355" w:rsidRDefault="005E3580">
      <w:pPr>
        <w:rPr>
          <w:rFonts w:ascii="Tahoma" w:hAnsi="Tahoma" w:cs="Tahoma"/>
          <w:b/>
        </w:rPr>
      </w:pPr>
      <w:r w:rsidRPr="00A60355">
        <w:rPr>
          <w:rFonts w:ascii="Tahoma" w:hAnsi="Tahoma" w:cs="Tahoma"/>
          <w:b/>
        </w:rPr>
        <w:t xml:space="preserve">PRIORITY 4: </w:t>
      </w:r>
      <w:r w:rsidR="003E02B0" w:rsidRPr="003E02B0">
        <w:rPr>
          <w:rFonts w:ascii="Tahoma" w:hAnsi="Tahoma" w:cs="Tahoma"/>
          <w:b/>
        </w:rPr>
        <w:t>OUTCOMES FOR CHILDREN AND LEARNERS</w:t>
      </w:r>
      <w:r w:rsidR="003E02B0">
        <w:rPr>
          <w:rFonts w:ascii="Tahoma" w:hAnsi="Tahoma" w:cs="Tahoma"/>
          <w:b/>
        </w:rPr>
        <w:br/>
      </w:r>
    </w:p>
    <w:p w:rsidR="00710982" w:rsidRPr="003E02B0" w:rsidRDefault="00947BF6" w:rsidP="00947BF6">
      <w:pPr>
        <w:ind w:firstLine="720"/>
        <w:rPr>
          <w:rFonts w:ascii="Tahoma" w:hAnsi="Tahoma" w:cs="Tahoma"/>
          <w:b/>
        </w:rPr>
      </w:pPr>
      <w:r w:rsidRPr="003E02B0">
        <w:rPr>
          <w:rFonts w:ascii="Tahoma" w:hAnsi="Tahoma" w:cs="Tahoma"/>
          <w:b/>
          <w:highlight w:val="yellow"/>
        </w:rPr>
        <w:t>4.1</w:t>
      </w:r>
      <w:r w:rsidRPr="003E02B0">
        <w:rPr>
          <w:rFonts w:ascii="Tahoma" w:hAnsi="Tahoma" w:cs="Tahoma"/>
          <w:b/>
        </w:rPr>
        <w:t xml:space="preserve"> </w:t>
      </w:r>
      <w:r w:rsidR="003E02B0" w:rsidRPr="003E02B0">
        <w:rPr>
          <w:rFonts w:ascii="Tahoma" w:hAnsi="Tahoma" w:cs="Tahoma"/>
          <w:b/>
        </w:rPr>
        <w:tab/>
      </w:r>
      <w:r w:rsidR="003E02B0" w:rsidRPr="003E02B0">
        <w:rPr>
          <w:rFonts w:ascii="Tahoma" w:hAnsi="Tahoma" w:cs="Tahoma"/>
          <w:b/>
          <w:i/>
        </w:rPr>
        <w:t>add/delete numbered points as required</w:t>
      </w:r>
    </w:p>
    <w:p w:rsidR="0059003E" w:rsidRPr="003E02B0" w:rsidRDefault="00947BF6" w:rsidP="00947BF6">
      <w:pPr>
        <w:ind w:left="720"/>
        <w:rPr>
          <w:rFonts w:ascii="Tahoma" w:hAnsi="Tahoma" w:cs="Tahoma"/>
          <w:highlight w:val="yellow"/>
        </w:rPr>
      </w:pPr>
      <w:r w:rsidRPr="003E02B0">
        <w:rPr>
          <w:rFonts w:ascii="Tahoma" w:hAnsi="Tahoma" w:cs="Tahoma"/>
          <w:b/>
          <w:highlight w:val="yellow"/>
        </w:rPr>
        <w:t xml:space="preserve">4.2 </w:t>
      </w:r>
    </w:p>
    <w:p w:rsidR="004B1139" w:rsidRPr="00A60355" w:rsidRDefault="00947BF6" w:rsidP="003E02B0">
      <w:pPr>
        <w:ind w:firstLine="720"/>
        <w:rPr>
          <w:rFonts w:ascii="Tahoma" w:hAnsi="Tahoma" w:cs="Tahoma"/>
        </w:rPr>
      </w:pPr>
      <w:r w:rsidRPr="003E02B0">
        <w:rPr>
          <w:rFonts w:ascii="Tahoma" w:hAnsi="Tahoma" w:cs="Tahoma"/>
          <w:b/>
          <w:highlight w:val="yellow"/>
        </w:rPr>
        <w:t>4.3</w:t>
      </w:r>
      <w:r w:rsidRPr="00A60355">
        <w:rPr>
          <w:rFonts w:ascii="Tahoma" w:hAnsi="Tahoma" w:cs="Tahoma"/>
          <w:b/>
        </w:rPr>
        <w:t xml:space="preserve"> </w:t>
      </w:r>
    </w:p>
    <w:p w:rsidR="00CE455D" w:rsidRPr="00A60355" w:rsidRDefault="00CE455D" w:rsidP="004B1139">
      <w:pPr>
        <w:rPr>
          <w:rFonts w:ascii="Tahoma" w:hAnsi="Tahoma" w:cs="Tahoma"/>
          <w:b/>
        </w:rPr>
      </w:pPr>
    </w:p>
    <w:p w:rsidR="003E02B0" w:rsidRDefault="003E02B0">
      <w:pPr>
        <w:rPr>
          <w:rFonts w:ascii="Tahoma" w:hAnsi="Tahoma" w:cs="Tahoma"/>
          <w:b/>
          <w:i/>
          <w:color w:val="7030A0"/>
        </w:rPr>
      </w:pPr>
      <w:r>
        <w:rPr>
          <w:rFonts w:ascii="Tahoma" w:hAnsi="Tahoma" w:cs="Tahoma"/>
          <w:b/>
          <w:i/>
          <w:color w:val="7030A0"/>
        </w:rPr>
        <w:br w:type="page"/>
      </w:r>
    </w:p>
    <w:p w:rsidR="001F4D88" w:rsidRPr="00A60355" w:rsidRDefault="001F4D88" w:rsidP="003E02B0">
      <w:pPr>
        <w:rPr>
          <w:rFonts w:ascii="Tahoma" w:hAnsi="Tahoma" w:cs="Tahoma"/>
          <w:b/>
          <w:i/>
          <w:color w:val="7030A0"/>
        </w:rPr>
      </w:pPr>
    </w:p>
    <w:p w:rsidR="00B4744F" w:rsidRPr="00A60355" w:rsidRDefault="00B4744F" w:rsidP="004B1139">
      <w:pPr>
        <w:rPr>
          <w:rFonts w:ascii="Tahoma" w:hAnsi="Tahoma" w:cs="Tahoma"/>
          <w:b/>
        </w:rPr>
      </w:pPr>
      <w:r w:rsidRPr="00A60355">
        <w:rPr>
          <w:rFonts w:ascii="Tahoma" w:hAnsi="Tahoma" w:cs="Tahoma"/>
          <w:b/>
        </w:rPr>
        <w:t>SCHOOL DEVELOPMENT</w:t>
      </w:r>
      <w:r w:rsidR="002166B7" w:rsidRPr="00A60355">
        <w:rPr>
          <w:rFonts w:ascii="Tahoma" w:hAnsi="Tahoma" w:cs="Tahoma"/>
          <w:b/>
        </w:rPr>
        <w:t xml:space="preserve"> TERMLY</w:t>
      </w:r>
      <w:r w:rsidRPr="00A60355">
        <w:rPr>
          <w:rFonts w:ascii="Tahoma" w:hAnsi="Tahoma" w:cs="Tahoma"/>
          <w:b/>
        </w:rPr>
        <w:t xml:space="preserve"> PROCESS</w:t>
      </w:r>
    </w:p>
    <w:p w:rsidR="00B4744F" w:rsidRPr="00A60355" w:rsidRDefault="00B4744F" w:rsidP="004B1139">
      <w:pPr>
        <w:rPr>
          <w:rFonts w:ascii="Tahoma" w:hAnsi="Tahoma" w:cs="Tahoma"/>
          <w:b/>
        </w:rPr>
      </w:pPr>
    </w:p>
    <w:p w:rsidR="00B4744F" w:rsidRPr="00A60355" w:rsidRDefault="00B4744F" w:rsidP="004B1139">
      <w:pPr>
        <w:rPr>
          <w:rFonts w:ascii="Tahoma" w:hAnsi="Tahoma" w:cs="Tahoma"/>
          <w:b/>
        </w:rPr>
      </w:pPr>
      <w:r w:rsidRPr="00A60355">
        <w:rPr>
          <w:rFonts w:ascii="Tahoma" w:hAnsi="Tahoma" w:cs="Tahoma"/>
          <w:b/>
          <w:noProof/>
          <w:lang w:eastAsia="en-GB"/>
        </w:rPr>
        <w:drawing>
          <wp:inline distT="0" distB="0" distL="0" distR="0" wp14:anchorId="57F9966F" wp14:editId="1D0D0E06">
            <wp:extent cx="9375006" cy="3948764"/>
            <wp:effectExtent l="0" t="19050" r="0" b="139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A60355">
        <w:rPr>
          <w:rFonts w:ascii="Tahoma" w:hAnsi="Tahoma" w:cs="Tahoma"/>
          <w:b/>
        </w:rPr>
        <w:br w:type="page"/>
      </w:r>
    </w:p>
    <w:p w:rsidR="00F238DA" w:rsidRDefault="00F238DA">
      <w:pPr>
        <w:rPr>
          <w:rFonts w:ascii="Tahoma" w:hAnsi="Tahoma"/>
          <w:b/>
        </w:rPr>
      </w:pPr>
    </w:p>
    <w:p w:rsidR="00A60355" w:rsidRDefault="00A60355">
      <w:pPr>
        <w:rPr>
          <w:rFonts w:ascii="Tahoma" w:hAnsi="Tahoma"/>
          <w:b/>
        </w:rPr>
      </w:pPr>
    </w:p>
    <w:tbl>
      <w:tblPr>
        <w:tblStyle w:val="TableGrid"/>
        <w:tblW w:w="15132" w:type="dxa"/>
        <w:tblLook w:val="04A0" w:firstRow="1" w:lastRow="0" w:firstColumn="1" w:lastColumn="0" w:noHBand="0" w:noVBand="1"/>
      </w:tblPr>
      <w:tblGrid>
        <w:gridCol w:w="2272"/>
        <w:gridCol w:w="4923"/>
        <w:gridCol w:w="63"/>
        <w:gridCol w:w="4047"/>
        <w:gridCol w:w="15"/>
        <w:gridCol w:w="3812"/>
      </w:tblGrid>
      <w:tr w:rsidR="00796340" w:rsidRPr="00B54818" w:rsidTr="00BA213D">
        <w:trPr>
          <w:trHeight w:val="558"/>
        </w:trPr>
        <w:tc>
          <w:tcPr>
            <w:tcW w:w="2272" w:type="dxa"/>
            <w:shd w:val="clear" w:color="auto" w:fill="E0E0E0"/>
          </w:tcPr>
          <w:p w:rsidR="00796340" w:rsidRPr="00B54818" w:rsidRDefault="00796340" w:rsidP="004B1139">
            <w:pPr>
              <w:pStyle w:val="ListParagraph"/>
              <w:ind w:left="0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>Priority/Development Issue</w:t>
            </w:r>
          </w:p>
        </w:tc>
        <w:tc>
          <w:tcPr>
            <w:tcW w:w="4923" w:type="dxa"/>
            <w:shd w:val="clear" w:color="auto" w:fill="D9D9D9" w:themeFill="background1" w:themeFillShade="D9"/>
          </w:tcPr>
          <w:p w:rsidR="00796340" w:rsidRPr="00B54818" w:rsidRDefault="00796340" w:rsidP="00BA213D">
            <w:pPr>
              <w:pStyle w:val="ListParagraph"/>
              <w:ind w:left="0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 xml:space="preserve">By the end </w:t>
            </w:r>
            <w:r w:rsidR="00BA213D">
              <w:rPr>
                <w:rFonts w:ascii="Tahoma" w:hAnsi="Tahoma"/>
                <w:sz w:val="20"/>
                <w:szCs w:val="20"/>
              </w:rPr>
              <w:t>of Cycle 1</w:t>
            </w:r>
            <w:r w:rsidRPr="00B54818">
              <w:rPr>
                <w:rFonts w:ascii="Tahoma" w:hAnsi="Tahoma"/>
                <w:sz w:val="20"/>
                <w:szCs w:val="20"/>
              </w:rPr>
              <w:t>, we will have</w:t>
            </w:r>
          </w:p>
        </w:tc>
        <w:tc>
          <w:tcPr>
            <w:tcW w:w="4110" w:type="dxa"/>
            <w:gridSpan w:val="2"/>
            <w:shd w:val="clear" w:color="auto" w:fill="E0E0E0"/>
          </w:tcPr>
          <w:p w:rsidR="00796340" w:rsidRPr="00B54818" w:rsidRDefault="00796340" w:rsidP="00BA213D">
            <w:pPr>
              <w:pStyle w:val="ListParagraph"/>
              <w:ind w:left="0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 xml:space="preserve">By the end of </w:t>
            </w:r>
            <w:r w:rsidR="00BA213D">
              <w:rPr>
                <w:rFonts w:ascii="Tahoma" w:hAnsi="Tahoma"/>
                <w:sz w:val="20"/>
                <w:szCs w:val="20"/>
              </w:rPr>
              <w:t>Cycle 2</w:t>
            </w:r>
            <w:r w:rsidRPr="00B54818">
              <w:rPr>
                <w:rFonts w:ascii="Tahoma" w:hAnsi="Tahoma"/>
                <w:sz w:val="20"/>
                <w:szCs w:val="20"/>
              </w:rPr>
              <w:t>, we will have</w:t>
            </w:r>
          </w:p>
        </w:tc>
        <w:tc>
          <w:tcPr>
            <w:tcW w:w="3827" w:type="dxa"/>
            <w:gridSpan w:val="2"/>
            <w:shd w:val="clear" w:color="auto" w:fill="E0E0E0"/>
          </w:tcPr>
          <w:p w:rsidR="00796340" w:rsidRPr="00B54818" w:rsidRDefault="00796340" w:rsidP="00BA213D">
            <w:pPr>
              <w:pStyle w:val="ListParagraph"/>
              <w:ind w:left="0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 xml:space="preserve">By the end </w:t>
            </w:r>
            <w:r w:rsidR="00BA213D">
              <w:rPr>
                <w:rFonts w:ascii="Tahoma" w:hAnsi="Tahoma"/>
                <w:sz w:val="20"/>
                <w:szCs w:val="20"/>
              </w:rPr>
              <w:t>of Cycle 3</w:t>
            </w:r>
            <w:r w:rsidRPr="00B54818">
              <w:rPr>
                <w:rFonts w:ascii="Tahoma" w:hAnsi="Tahoma"/>
                <w:sz w:val="20"/>
                <w:szCs w:val="20"/>
              </w:rPr>
              <w:t>, we will have</w:t>
            </w:r>
          </w:p>
        </w:tc>
      </w:tr>
      <w:tr w:rsidR="005660E2" w:rsidRPr="00B54818" w:rsidTr="00BA213D">
        <w:trPr>
          <w:trHeight w:val="335"/>
        </w:trPr>
        <w:tc>
          <w:tcPr>
            <w:tcW w:w="2272" w:type="dxa"/>
          </w:tcPr>
          <w:p w:rsidR="005660E2" w:rsidRDefault="005660E2" w:rsidP="00F10BF2">
            <w:pPr>
              <w:rPr>
                <w:rFonts w:ascii="Tahoma" w:hAnsi="Tahoma"/>
                <w:b/>
                <w:sz w:val="20"/>
                <w:szCs w:val="20"/>
              </w:rPr>
            </w:pPr>
            <w:r w:rsidRPr="00B54818">
              <w:rPr>
                <w:rFonts w:ascii="Tahoma" w:hAnsi="Tahoma"/>
                <w:b/>
                <w:sz w:val="20"/>
                <w:szCs w:val="20"/>
              </w:rPr>
              <w:t xml:space="preserve">1.1 </w:t>
            </w:r>
          </w:p>
          <w:p w:rsidR="00BA213D" w:rsidRPr="00B54818" w:rsidRDefault="00BA213D" w:rsidP="00BA213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5660E2" w:rsidRPr="00B54818" w:rsidRDefault="005660E2" w:rsidP="000D253B">
            <w:pPr>
              <w:pStyle w:val="ListParagraph"/>
              <w:numPr>
                <w:ilvl w:val="0"/>
                <w:numId w:val="20"/>
              </w:num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5660E2" w:rsidRPr="00B54818" w:rsidRDefault="005660E2" w:rsidP="000D253B">
            <w:pPr>
              <w:pStyle w:val="ListParagraph"/>
              <w:numPr>
                <w:ilvl w:val="0"/>
                <w:numId w:val="20"/>
              </w:num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5660E2" w:rsidRPr="00B54818" w:rsidRDefault="005660E2" w:rsidP="00C04A65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BA213D" w:rsidRPr="00B54818" w:rsidTr="00BA213D">
        <w:trPr>
          <w:trHeight w:val="192"/>
        </w:trPr>
        <w:tc>
          <w:tcPr>
            <w:tcW w:w="2272" w:type="dxa"/>
          </w:tcPr>
          <w:p w:rsidR="00BA213D" w:rsidRDefault="00BA213D" w:rsidP="00BA213D">
            <w:pPr>
              <w:rPr>
                <w:rFonts w:ascii="Tahoma" w:hAnsi="Tahoma"/>
                <w:b/>
                <w:sz w:val="20"/>
                <w:szCs w:val="20"/>
              </w:rPr>
            </w:pPr>
            <w:r w:rsidRPr="00B54818">
              <w:rPr>
                <w:rFonts w:ascii="Tahoma" w:hAnsi="Tahoma"/>
                <w:b/>
                <w:sz w:val="20"/>
                <w:szCs w:val="20"/>
              </w:rPr>
              <w:t xml:space="preserve">1.2  </w:t>
            </w:r>
          </w:p>
          <w:p w:rsidR="00BA213D" w:rsidRPr="00B54818" w:rsidRDefault="00BA213D" w:rsidP="00BA213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860" w:type="dxa"/>
            <w:gridSpan w:val="5"/>
            <w:shd w:val="clear" w:color="auto" w:fill="F2F2F2" w:themeFill="background1" w:themeFillShade="F2"/>
          </w:tcPr>
          <w:p w:rsidR="00BA213D" w:rsidRPr="00B54818" w:rsidRDefault="00BA213D" w:rsidP="004B113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BA213D" w:rsidRPr="00B54818" w:rsidTr="008556FA">
        <w:trPr>
          <w:trHeight w:val="192"/>
        </w:trPr>
        <w:tc>
          <w:tcPr>
            <w:tcW w:w="15132" w:type="dxa"/>
            <w:gridSpan w:val="6"/>
            <w:shd w:val="clear" w:color="auto" w:fill="D9D9D9" w:themeFill="background1" w:themeFillShade="D9"/>
          </w:tcPr>
          <w:p w:rsidR="00BA213D" w:rsidRPr="00B54818" w:rsidRDefault="00BA213D" w:rsidP="00A771EF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>Performance indicators</w:t>
            </w:r>
          </w:p>
        </w:tc>
      </w:tr>
      <w:tr w:rsidR="00BA213D" w:rsidRPr="00B54818" w:rsidTr="00BA213D">
        <w:trPr>
          <w:trHeight w:val="192"/>
        </w:trPr>
        <w:tc>
          <w:tcPr>
            <w:tcW w:w="2272" w:type="dxa"/>
            <w:shd w:val="clear" w:color="auto" w:fill="auto"/>
          </w:tcPr>
          <w:p w:rsidR="00BA213D" w:rsidRPr="00B54818" w:rsidRDefault="00BA213D" w:rsidP="00A771EF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:rsidR="00BA213D" w:rsidRPr="00B54818" w:rsidRDefault="00BA213D" w:rsidP="00A771EF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shd w:val="clear" w:color="auto" w:fill="auto"/>
          </w:tcPr>
          <w:p w:rsidR="00BA213D" w:rsidRPr="00B54818" w:rsidRDefault="00BA213D" w:rsidP="00A771EF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</w:tcPr>
          <w:p w:rsidR="00BA213D" w:rsidRPr="00B54818" w:rsidRDefault="00BA213D" w:rsidP="00A771EF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BA213D" w:rsidRDefault="00BA213D"/>
    <w:p w:rsidR="00BA213D" w:rsidRDefault="00BA213D"/>
    <w:p w:rsidR="00BA213D" w:rsidRDefault="00BA213D" w:rsidP="00BA213D">
      <w:pPr>
        <w:rPr>
          <w:rFonts w:ascii="Tahoma" w:hAnsi="Tahoma"/>
          <w:b/>
        </w:rPr>
      </w:pPr>
    </w:p>
    <w:tbl>
      <w:tblPr>
        <w:tblStyle w:val="TableGrid"/>
        <w:tblW w:w="15132" w:type="dxa"/>
        <w:tblLook w:val="04A0" w:firstRow="1" w:lastRow="0" w:firstColumn="1" w:lastColumn="0" w:noHBand="0" w:noVBand="1"/>
      </w:tblPr>
      <w:tblGrid>
        <w:gridCol w:w="2272"/>
        <w:gridCol w:w="4923"/>
        <w:gridCol w:w="63"/>
        <w:gridCol w:w="4047"/>
        <w:gridCol w:w="15"/>
        <w:gridCol w:w="3812"/>
      </w:tblGrid>
      <w:tr w:rsidR="00BA213D" w:rsidRPr="00B54818" w:rsidTr="00776319">
        <w:trPr>
          <w:trHeight w:val="558"/>
        </w:trPr>
        <w:tc>
          <w:tcPr>
            <w:tcW w:w="2272" w:type="dxa"/>
            <w:shd w:val="clear" w:color="auto" w:fill="E0E0E0"/>
          </w:tcPr>
          <w:p w:rsidR="00BA213D" w:rsidRPr="00B54818" w:rsidRDefault="00BA213D" w:rsidP="00776319">
            <w:pPr>
              <w:pStyle w:val="ListParagraph"/>
              <w:ind w:left="0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>Priority/Development Issue</w:t>
            </w:r>
          </w:p>
        </w:tc>
        <w:tc>
          <w:tcPr>
            <w:tcW w:w="4923" w:type="dxa"/>
            <w:shd w:val="clear" w:color="auto" w:fill="D9D9D9" w:themeFill="background1" w:themeFillShade="D9"/>
          </w:tcPr>
          <w:p w:rsidR="00BA213D" w:rsidRPr="00B54818" w:rsidRDefault="00BA213D" w:rsidP="00776319">
            <w:pPr>
              <w:pStyle w:val="ListParagraph"/>
              <w:ind w:left="0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 xml:space="preserve">By the end </w:t>
            </w:r>
            <w:r>
              <w:rPr>
                <w:rFonts w:ascii="Tahoma" w:hAnsi="Tahoma"/>
                <w:sz w:val="20"/>
                <w:szCs w:val="20"/>
              </w:rPr>
              <w:t>of Cycle 1</w:t>
            </w:r>
            <w:r w:rsidRPr="00B54818">
              <w:rPr>
                <w:rFonts w:ascii="Tahoma" w:hAnsi="Tahoma"/>
                <w:sz w:val="20"/>
                <w:szCs w:val="20"/>
              </w:rPr>
              <w:t>, we will have</w:t>
            </w:r>
          </w:p>
        </w:tc>
        <w:tc>
          <w:tcPr>
            <w:tcW w:w="4110" w:type="dxa"/>
            <w:gridSpan w:val="2"/>
            <w:shd w:val="clear" w:color="auto" w:fill="E0E0E0"/>
          </w:tcPr>
          <w:p w:rsidR="00BA213D" w:rsidRPr="00B54818" w:rsidRDefault="00BA213D" w:rsidP="00776319">
            <w:pPr>
              <w:pStyle w:val="ListParagraph"/>
              <w:ind w:left="0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 xml:space="preserve">By the end of </w:t>
            </w:r>
            <w:r>
              <w:rPr>
                <w:rFonts w:ascii="Tahoma" w:hAnsi="Tahoma"/>
                <w:sz w:val="20"/>
                <w:szCs w:val="20"/>
              </w:rPr>
              <w:t>Cycle 2</w:t>
            </w:r>
            <w:r w:rsidRPr="00B54818">
              <w:rPr>
                <w:rFonts w:ascii="Tahoma" w:hAnsi="Tahoma"/>
                <w:sz w:val="20"/>
                <w:szCs w:val="20"/>
              </w:rPr>
              <w:t>, we will have</w:t>
            </w:r>
          </w:p>
        </w:tc>
        <w:tc>
          <w:tcPr>
            <w:tcW w:w="3827" w:type="dxa"/>
            <w:gridSpan w:val="2"/>
            <w:shd w:val="clear" w:color="auto" w:fill="E0E0E0"/>
          </w:tcPr>
          <w:p w:rsidR="00BA213D" w:rsidRPr="00B54818" w:rsidRDefault="00BA213D" w:rsidP="00776319">
            <w:pPr>
              <w:pStyle w:val="ListParagraph"/>
              <w:ind w:left="0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 xml:space="preserve">By the end </w:t>
            </w:r>
            <w:r>
              <w:rPr>
                <w:rFonts w:ascii="Tahoma" w:hAnsi="Tahoma"/>
                <w:sz w:val="20"/>
                <w:szCs w:val="20"/>
              </w:rPr>
              <w:t>of Cycle 3</w:t>
            </w:r>
            <w:r w:rsidRPr="00B54818">
              <w:rPr>
                <w:rFonts w:ascii="Tahoma" w:hAnsi="Tahoma"/>
                <w:sz w:val="20"/>
                <w:szCs w:val="20"/>
              </w:rPr>
              <w:t>, we will have</w:t>
            </w:r>
          </w:p>
        </w:tc>
      </w:tr>
      <w:tr w:rsidR="00BA213D" w:rsidRPr="00B54818" w:rsidTr="00776319">
        <w:trPr>
          <w:trHeight w:val="335"/>
        </w:trPr>
        <w:tc>
          <w:tcPr>
            <w:tcW w:w="2272" w:type="dxa"/>
          </w:tcPr>
          <w:p w:rsidR="00BA213D" w:rsidRDefault="00BA213D" w:rsidP="00776319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2.1</w:t>
            </w:r>
          </w:p>
          <w:p w:rsidR="00BA213D" w:rsidRPr="00B54818" w:rsidRDefault="00BA213D" w:rsidP="00776319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BA213D" w:rsidRPr="00B54818" w:rsidRDefault="00BA213D" w:rsidP="00776319">
            <w:pPr>
              <w:pStyle w:val="ListParagraph"/>
              <w:numPr>
                <w:ilvl w:val="0"/>
                <w:numId w:val="20"/>
              </w:num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BA213D" w:rsidRPr="00B54818" w:rsidRDefault="00BA213D" w:rsidP="00776319">
            <w:pPr>
              <w:pStyle w:val="ListParagraph"/>
              <w:numPr>
                <w:ilvl w:val="0"/>
                <w:numId w:val="20"/>
              </w:num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BA213D" w:rsidRPr="00B54818" w:rsidRDefault="00BA213D" w:rsidP="00776319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BA213D" w:rsidRPr="00B54818" w:rsidTr="00776319">
        <w:trPr>
          <w:trHeight w:val="192"/>
        </w:trPr>
        <w:tc>
          <w:tcPr>
            <w:tcW w:w="2272" w:type="dxa"/>
          </w:tcPr>
          <w:p w:rsidR="00BA213D" w:rsidRDefault="00BA213D" w:rsidP="00776319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2.2</w:t>
            </w:r>
          </w:p>
          <w:p w:rsidR="00BA213D" w:rsidRPr="00B54818" w:rsidRDefault="00BA213D" w:rsidP="00776319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860" w:type="dxa"/>
            <w:gridSpan w:val="5"/>
            <w:shd w:val="clear" w:color="auto" w:fill="F2F2F2" w:themeFill="background1" w:themeFillShade="F2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BA213D" w:rsidRPr="00B54818" w:rsidTr="00776319">
        <w:trPr>
          <w:trHeight w:val="192"/>
        </w:trPr>
        <w:tc>
          <w:tcPr>
            <w:tcW w:w="15132" w:type="dxa"/>
            <w:gridSpan w:val="6"/>
            <w:shd w:val="clear" w:color="auto" w:fill="D9D9D9" w:themeFill="background1" w:themeFillShade="D9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>Performance indicators</w:t>
            </w:r>
          </w:p>
        </w:tc>
      </w:tr>
      <w:tr w:rsidR="00BA213D" w:rsidRPr="00B54818" w:rsidTr="00776319">
        <w:trPr>
          <w:trHeight w:val="192"/>
        </w:trPr>
        <w:tc>
          <w:tcPr>
            <w:tcW w:w="2272" w:type="dxa"/>
            <w:shd w:val="clear" w:color="auto" w:fill="auto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shd w:val="clear" w:color="auto" w:fill="auto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BA213D" w:rsidRDefault="00BA213D" w:rsidP="00BA213D">
      <w:r>
        <w:br w:type="page"/>
      </w:r>
    </w:p>
    <w:p w:rsidR="00BA213D" w:rsidRDefault="00BA213D" w:rsidP="00BA213D"/>
    <w:p w:rsidR="00BA213D" w:rsidRDefault="00BA213D" w:rsidP="00BA213D">
      <w:pPr>
        <w:rPr>
          <w:rFonts w:ascii="Tahoma" w:hAnsi="Tahoma"/>
          <w:b/>
        </w:rPr>
      </w:pPr>
    </w:p>
    <w:tbl>
      <w:tblPr>
        <w:tblStyle w:val="TableGrid"/>
        <w:tblW w:w="15132" w:type="dxa"/>
        <w:tblLook w:val="04A0" w:firstRow="1" w:lastRow="0" w:firstColumn="1" w:lastColumn="0" w:noHBand="0" w:noVBand="1"/>
      </w:tblPr>
      <w:tblGrid>
        <w:gridCol w:w="2272"/>
        <w:gridCol w:w="4923"/>
        <w:gridCol w:w="63"/>
        <w:gridCol w:w="4047"/>
        <w:gridCol w:w="15"/>
        <w:gridCol w:w="3812"/>
      </w:tblGrid>
      <w:tr w:rsidR="00BA213D" w:rsidRPr="00B54818" w:rsidTr="00776319">
        <w:trPr>
          <w:trHeight w:val="558"/>
        </w:trPr>
        <w:tc>
          <w:tcPr>
            <w:tcW w:w="2272" w:type="dxa"/>
            <w:shd w:val="clear" w:color="auto" w:fill="E0E0E0"/>
          </w:tcPr>
          <w:p w:rsidR="00BA213D" w:rsidRPr="00B54818" w:rsidRDefault="00BA213D" w:rsidP="00776319">
            <w:pPr>
              <w:pStyle w:val="ListParagraph"/>
              <w:ind w:left="0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>Priority/Development Issue</w:t>
            </w:r>
          </w:p>
        </w:tc>
        <w:tc>
          <w:tcPr>
            <w:tcW w:w="4923" w:type="dxa"/>
            <w:shd w:val="clear" w:color="auto" w:fill="D9D9D9" w:themeFill="background1" w:themeFillShade="D9"/>
          </w:tcPr>
          <w:p w:rsidR="00BA213D" w:rsidRPr="00B54818" w:rsidRDefault="00BA213D" w:rsidP="00776319">
            <w:pPr>
              <w:pStyle w:val="ListParagraph"/>
              <w:ind w:left="0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 xml:space="preserve">By the end </w:t>
            </w:r>
            <w:r>
              <w:rPr>
                <w:rFonts w:ascii="Tahoma" w:hAnsi="Tahoma"/>
                <w:sz w:val="20"/>
                <w:szCs w:val="20"/>
              </w:rPr>
              <w:t>of Cycle 1</w:t>
            </w:r>
            <w:r w:rsidRPr="00B54818">
              <w:rPr>
                <w:rFonts w:ascii="Tahoma" w:hAnsi="Tahoma"/>
                <w:sz w:val="20"/>
                <w:szCs w:val="20"/>
              </w:rPr>
              <w:t>, we will have</w:t>
            </w:r>
          </w:p>
        </w:tc>
        <w:tc>
          <w:tcPr>
            <w:tcW w:w="4110" w:type="dxa"/>
            <w:gridSpan w:val="2"/>
            <w:shd w:val="clear" w:color="auto" w:fill="E0E0E0"/>
          </w:tcPr>
          <w:p w:rsidR="00BA213D" w:rsidRPr="00B54818" w:rsidRDefault="00BA213D" w:rsidP="00776319">
            <w:pPr>
              <w:pStyle w:val="ListParagraph"/>
              <w:ind w:left="0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 xml:space="preserve">By the end of </w:t>
            </w:r>
            <w:r>
              <w:rPr>
                <w:rFonts w:ascii="Tahoma" w:hAnsi="Tahoma"/>
                <w:sz w:val="20"/>
                <w:szCs w:val="20"/>
              </w:rPr>
              <w:t>Cycle 2</w:t>
            </w:r>
            <w:r w:rsidRPr="00B54818">
              <w:rPr>
                <w:rFonts w:ascii="Tahoma" w:hAnsi="Tahoma"/>
                <w:sz w:val="20"/>
                <w:szCs w:val="20"/>
              </w:rPr>
              <w:t>, we will have</w:t>
            </w:r>
          </w:p>
        </w:tc>
        <w:tc>
          <w:tcPr>
            <w:tcW w:w="3827" w:type="dxa"/>
            <w:gridSpan w:val="2"/>
            <w:shd w:val="clear" w:color="auto" w:fill="E0E0E0"/>
          </w:tcPr>
          <w:p w:rsidR="00BA213D" w:rsidRPr="00B54818" w:rsidRDefault="00BA213D" w:rsidP="00776319">
            <w:pPr>
              <w:pStyle w:val="ListParagraph"/>
              <w:ind w:left="0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 xml:space="preserve">By the end </w:t>
            </w:r>
            <w:r>
              <w:rPr>
                <w:rFonts w:ascii="Tahoma" w:hAnsi="Tahoma"/>
                <w:sz w:val="20"/>
                <w:szCs w:val="20"/>
              </w:rPr>
              <w:t>of Cycle 3</w:t>
            </w:r>
            <w:r w:rsidRPr="00B54818">
              <w:rPr>
                <w:rFonts w:ascii="Tahoma" w:hAnsi="Tahoma"/>
                <w:sz w:val="20"/>
                <w:szCs w:val="20"/>
              </w:rPr>
              <w:t>, we will have</w:t>
            </w:r>
          </w:p>
        </w:tc>
      </w:tr>
      <w:tr w:rsidR="00BA213D" w:rsidRPr="00B54818" w:rsidTr="00776319">
        <w:trPr>
          <w:trHeight w:val="335"/>
        </w:trPr>
        <w:tc>
          <w:tcPr>
            <w:tcW w:w="2272" w:type="dxa"/>
          </w:tcPr>
          <w:p w:rsidR="00BA213D" w:rsidRDefault="00BA213D" w:rsidP="00776319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3.1</w:t>
            </w:r>
          </w:p>
          <w:p w:rsidR="00BA213D" w:rsidRPr="00B54818" w:rsidRDefault="00BA213D" w:rsidP="00776319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BA213D" w:rsidRPr="00B54818" w:rsidRDefault="00BA213D" w:rsidP="00776319">
            <w:pPr>
              <w:pStyle w:val="ListParagraph"/>
              <w:numPr>
                <w:ilvl w:val="0"/>
                <w:numId w:val="20"/>
              </w:num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BA213D" w:rsidRPr="00B54818" w:rsidRDefault="00BA213D" w:rsidP="00776319">
            <w:pPr>
              <w:pStyle w:val="ListParagraph"/>
              <w:numPr>
                <w:ilvl w:val="0"/>
                <w:numId w:val="20"/>
              </w:num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BA213D" w:rsidRPr="00B54818" w:rsidRDefault="00BA213D" w:rsidP="00776319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BA213D" w:rsidRPr="00B54818" w:rsidTr="00776319">
        <w:trPr>
          <w:trHeight w:val="192"/>
        </w:trPr>
        <w:tc>
          <w:tcPr>
            <w:tcW w:w="2272" w:type="dxa"/>
          </w:tcPr>
          <w:p w:rsidR="00BA213D" w:rsidRDefault="00BA213D" w:rsidP="00776319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3</w:t>
            </w:r>
            <w:r w:rsidRPr="00B54818">
              <w:rPr>
                <w:rFonts w:ascii="Tahoma" w:hAnsi="Tahoma"/>
                <w:b/>
                <w:sz w:val="20"/>
                <w:szCs w:val="20"/>
              </w:rPr>
              <w:t xml:space="preserve">.2  </w:t>
            </w:r>
          </w:p>
          <w:p w:rsidR="00BA213D" w:rsidRPr="00B54818" w:rsidRDefault="00BA213D" w:rsidP="00776319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860" w:type="dxa"/>
            <w:gridSpan w:val="5"/>
            <w:shd w:val="clear" w:color="auto" w:fill="F2F2F2" w:themeFill="background1" w:themeFillShade="F2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BA213D" w:rsidRPr="00B54818" w:rsidTr="00776319">
        <w:trPr>
          <w:trHeight w:val="192"/>
        </w:trPr>
        <w:tc>
          <w:tcPr>
            <w:tcW w:w="15132" w:type="dxa"/>
            <w:gridSpan w:val="6"/>
            <w:shd w:val="clear" w:color="auto" w:fill="D9D9D9" w:themeFill="background1" w:themeFillShade="D9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>Performance indicators</w:t>
            </w:r>
          </w:p>
        </w:tc>
      </w:tr>
      <w:tr w:rsidR="00BA213D" w:rsidRPr="00B54818" w:rsidTr="00776319">
        <w:trPr>
          <w:trHeight w:val="192"/>
        </w:trPr>
        <w:tc>
          <w:tcPr>
            <w:tcW w:w="2272" w:type="dxa"/>
            <w:shd w:val="clear" w:color="auto" w:fill="auto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shd w:val="clear" w:color="auto" w:fill="auto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BA213D" w:rsidRDefault="00BA213D" w:rsidP="00BA213D">
      <w:r>
        <w:br w:type="page"/>
      </w:r>
    </w:p>
    <w:p w:rsidR="00BA213D" w:rsidRDefault="00BA213D" w:rsidP="00BA213D">
      <w:pPr>
        <w:rPr>
          <w:rFonts w:ascii="Tahoma" w:hAnsi="Tahoma"/>
          <w:b/>
        </w:rPr>
      </w:pPr>
    </w:p>
    <w:tbl>
      <w:tblPr>
        <w:tblStyle w:val="TableGrid"/>
        <w:tblW w:w="15132" w:type="dxa"/>
        <w:tblLook w:val="04A0" w:firstRow="1" w:lastRow="0" w:firstColumn="1" w:lastColumn="0" w:noHBand="0" w:noVBand="1"/>
      </w:tblPr>
      <w:tblGrid>
        <w:gridCol w:w="2272"/>
        <w:gridCol w:w="4923"/>
        <w:gridCol w:w="63"/>
        <w:gridCol w:w="4047"/>
        <w:gridCol w:w="15"/>
        <w:gridCol w:w="3812"/>
      </w:tblGrid>
      <w:tr w:rsidR="00BA213D" w:rsidRPr="00B54818" w:rsidTr="00776319">
        <w:trPr>
          <w:trHeight w:val="558"/>
        </w:trPr>
        <w:tc>
          <w:tcPr>
            <w:tcW w:w="2272" w:type="dxa"/>
            <w:shd w:val="clear" w:color="auto" w:fill="E0E0E0"/>
          </w:tcPr>
          <w:p w:rsidR="00BA213D" w:rsidRPr="00B54818" w:rsidRDefault="00BA213D" w:rsidP="00776319">
            <w:pPr>
              <w:pStyle w:val="ListParagraph"/>
              <w:ind w:left="0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>Priority/Development Issue</w:t>
            </w:r>
          </w:p>
        </w:tc>
        <w:tc>
          <w:tcPr>
            <w:tcW w:w="4923" w:type="dxa"/>
            <w:shd w:val="clear" w:color="auto" w:fill="D9D9D9" w:themeFill="background1" w:themeFillShade="D9"/>
          </w:tcPr>
          <w:p w:rsidR="00BA213D" w:rsidRPr="00B54818" w:rsidRDefault="00BA213D" w:rsidP="00776319">
            <w:pPr>
              <w:pStyle w:val="ListParagraph"/>
              <w:ind w:left="0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 xml:space="preserve">By the end </w:t>
            </w:r>
            <w:r>
              <w:rPr>
                <w:rFonts w:ascii="Tahoma" w:hAnsi="Tahoma"/>
                <w:sz w:val="20"/>
                <w:szCs w:val="20"/>
              </w:rPr>
              <w:t>of Cycle 1</w:t>
            </w:r>
            <w:r w:rsidRPr="00B54818">
              <w:rPr>
                <w:rFonts w:ascii="Tahoma" w:hAnsi="Tahoma"/>
                <w:sz w:val="20"/>
                <w:szCs w:val="20"/>
              </w:rPr>
              <w:t>, we will have</w:t>
            </w:r>
          </w:p>
        </w:tc>
        <w:tc>
          <w:tcPr>
            <w:tcW w:w="4110" w:type="dxa"/>
            <w:gridSpan w:val="2"/>
            <w:shd w:val="clear" w:color="auto" w:fill="E0E0E0"/>
          </w:tcPr>
          <w:p w:rsidR="00BA213D" w:rsidRPr="00B54818" w:rsidRDefault="00BA213D" w:rsidP="00776319">
            <w:pPr>
              <w:pStyle w:val="ListParagraph"/>
              <w:ind w:left="0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 xml:space="preserve">By the end of </w:t>
            </w:r>
            <w:r>
              <w:rPr>
                <w:rFonts w:ascii="Tahoma" w:hAnsi="Tahoma"/>
                <w:sz w:val="20"/>
                <w:szCs w:val="20"/>
              </w:rPr>
              <w:t>Cycle 2</w:t>
            </w:r>
            <w:r w:rsidRPr="00B54818">
              <w:rPr>
                <w:rFonts w:ascii="Tahoma" w:hAnsi="Tahoma"/>
                <w:sz w:val="20"/>
                <w:szCs w:val="20"/>
              </w:rPr>
              <w:t>, we will have</w:t>
            </w:r>
          </w:p>
        </w:tc>
        <w:tc>
          <w:tcPr>
            <w:tcW w:w="3827" w:type="dxa"/>
            <w:gridSpan w:val="2"/>
            <w:shd w:val="clear" w:color="auto" w:fill="E0E0E0"/>
          </w:tcPr>
          <w:p w:rsidR="00BA213D" w:rsidRPr="00B54818" w:rsidRDefault="00BA213D" w:rsidP="00776319">
            <w:pPr>
              <w:pStyle w:val="ListParagraph"/>
              <w:ind w:left="0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 xml:space="preserve">By the end </w:t>
            </w:r>
            <w:r>
              <w:rPr>
                <w:rFonts w:ascii="Tahoma" w:hAnsi="Tahoma"/>
                <w:sz w:val="20"/>
                <w:szCs w:val="20"/>
              </w:rPr>
              <w:t>of Cycle 3</w:t>
            </w:r>
            <w:r w:rsidRPr="00B54818">
              <w:rPr>
                <w:rFonts w:ascii="Tahoma" w:hAnsi="Tahoma"/>
                <w:sz w:val="20"/>
                <w:szCs w:val="20"/>
              </w:rPr>
              <w:t>, we will have</w:t>
            </w:r>
          </w:p>
        </w:tc>
      </w:tr>
      <w:tr w:rsidR="00BA213D" w:rsidRPr="00B54818" w:rsidTr="00776319">
        <w:trPr>
          <w:trHeight w:val="335"/>
        </w:trPr>
        <w:tc>
          <w:tcPr>
            <w:tcW w:w="2272" w:type="dxa"/>
          </w:tcPr>
          <w:p w:rsidR="00BA213D" w:rsidRDefault="00BA213D" w:rsidP="00776319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4</w:t>
            </w:r>
            <w:r w:rsidRPr="00B54818">
              <w:rPr>
                <w:rFonts w:ascii="Tahoma" w:hAnsi="Tahoma"/>
                <w:b/>
                <w:sz w:val="20"/>
                <w:szCs w:val="20"/>
              </w:rPr>
              <w:t xml:space="preserve">.1 </w:t>
            </w:r>
          </w:p>
          <w:p w:rsidR="00BA213D" w:rsidRPr="00B54818" w:rsidRDefault="00BA213D" w:rsidP="00776319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BA213D" w:rsidRPr="00B54818" w:rsidRDefault="00BA213D" w:rsidP="00776319">
            <w:pPr>
              <w:pStyle w:val="ListParagraph"/>
              <w:numPr>
                <w:ilvl w:val="0"/>
                <w:numId w:val="20"/>
              </w:num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BA213D" w:rsidRPr="00B54818" w:rsidRDefault="00BA213D" w:rsidP="00776319">
            <w:pPr>
              <w:pStyle w:val="ListParagraph"/>
              <w:numPr>
                <w:ilvl w:val="0"/>
                <w:numId w:val="20"/>
              </w:num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BA213D" w:rsidRPr="00B54818" w:rsidRDefault="00BA213D" w:rsidP="00776319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BA213D" w:rsidRPr="00B54818" w:rsidTr="00776319">
        <w:trPr>
          <w:trHeight w:val="192"/>
        </w:trPr>
        <w:tc>
          <w:tcPr>
            <w:tcW w:w="2272" w:type="dxa"/>
          </w:tcPr>
          <w:p w:rsidR="00BA213D" w:rsidRDefault="00BA213D" w:rsidP="00776319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4</w:t>
            </w:r>
            <w:r w:rsidRPr="00B54818">
              <w:rPr>
                <w:rFonts w:ascii="Tahoma" w:hAnsi="Tahoma"/>
                <w:b/>
                <w:sz w:val="20"/>
                <w:szCs w:val="20"/>
              </w:rPr>
              <w:t xml:space="preserve">.2  </w:t>
            </w:r>
          </w:p>
          <w:p w:rsidR="00BA213D" w:rsidRPr="00B54818" w:rsidRDefault="00BA213D" w:rsidP="00776319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860" w:type="dxa"/>
            <w:gridSpan w:val="5"/>
            <w:shd w:val="clear" w:color="auto" w:fill="F2F2F2" w:themeFill="background1" w:themeFillShade="F2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BA213D" w:rsidRPr="00B54818" w:rsidTr="00776319">
        <w:trPr>
          <w:trHeight w:val="192"/>
        </w:trPr>
        <w:tc>
          <w:tcPr>
            <w:tcW w:w="15132" w:type="dxa"/>
            <w:gridSpan w:val="6"/>
            <w:shd w:val="clear" w:color="auto" w:fill="D9D9D9" w:themeFill="background1" w:themeFillShade="D9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  <w:r w:rsidRPr="00B54818">
              <w:rPr>
                <w:rFonts w:ascii="Tahoma" w:hAnsi="Tahoma"/>
                <w:sz w:val="20"/>
                <w:szCs w:val="20"/>
              </w:rPr>
              <w:t>Performance indicators</w:t>
            </w:r>
          </w:p>
        </w:tc>
      </w:tr>
      <w:tr w:rsidR="00BA213D" w:rsidRPr="00B54818" w:rsidTr="00776319">
        <w:trPr>
          <w:trHeight w:val="192"/>
        </w:trPr>
        <w:tc>
          <w:tcPr>
            <w:tcW w:w="2272" w:type="dxa"/>
            <w:shd w:val="clear" w:color="auto" w:fill="auto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986" w:type="dxa"/>
            <w:gridSpan w:val="2"/>
            <w:shd w:val="clear" w:color="auto" w:fill="auto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062" w:type="dxa"/>
            <w:gridSpan w:val="2"/>
            <w:shd w:val="clear" w:color="auto" w:fill="auto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</w:tcPr>
          <w:p w:rsidR="00BA213D" w:rsidRPr="00B54818" w:rsidRDefault="00BA213D" w:rsidP="00776319">
            <w:pPr>
              <w:pStyle w:val="ListParagraph"/>
              <w:ind w:left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BA213D" w:rsidRDefault="00BA213D" w:rsidP="000546FA"/>
    <w:sectPr w:rsidR="00BA213D" w:rsidSect="00FB610B">
      <w:footerReference w:type="default" r:id="rId13"/>
      <w:pgSz w:w="16840" w:h="11900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B0" w:rsidRDefault="003E02B0" w:rsidP="001E0289">
      <w:r>
        <w:separator/>
      </w:r>
    </w:p>
  </w:endnote>
  <w:endnote w:type="continuationSeparator" w:id="0">
    <w:p w:rsidR="003E02B0" w:rsidRDefault="003E02B0" w:rsidP="001E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B0" w:rsidRPr="002F050F" w:rsidRDefault="003E02B0">
    <w:pPr>
      <w:pStyle w:val="Footer"/>
      <w:rPr>
        <w:rFonts w:ascii="Tahoma" w:hAnsi="Tahoma" w:cs="Tahoma"/>
      </w:rPr>
    </w:pPr>
    <w:r>
      <w:rPr>
        <w:rFonts w:ascii="Tahoma" w:hAnsi="Tahoma" w:cs="Tahoma"/>
      </w:rPr>
      <w:t xml:space="preserve">Updated </w:t>
    </w:r>
    <w:r w:rsidR="000546FA" w:rsidRPr="000546FA">
      <w:rPr>
        <w:rFonts w:ascii="Tahoma" w:hAnsi="Tahoma" w:cs="Tahoma"/>
        <w:highlight w:val="yellow"/>
      </w:rPr>
      <w:t>Add Date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  <w:t>p</w:t>
    </w:r>
    <w:r w:rsidRPr="002F050F">
      <w:rPr>
        <w:rFonts w:ascii="Tahoma" w:hAnsi="Tahoma" w:cs="Tahoma"/>
      </w:rPr>
      <w:fldChar w:fldCharType="begin"/>
    </w:r>
    <w:r w:rsidRPr="002F050F">
      <w:rPr>
        <w:rFonts w:ascii="Tahoma" w:hAnsi="Tahoma" w:cs="Tahoma"/>
      </w:rPr>
      <w:instrText xml:space="preserve"> PAGE   \* MERGEFORMAT </w:instrText>
    </w:r>
    <w:r w:rsidRPr="002F050F">
      <w:rPr>
        <w:rFonts w:ascii="Tahoma" w:hAnsi="Tahoma" w:cs="Tahoma"/>
      </w:rPr>
      <w:fldChar w:fldCharType="separate"/>
    </w:r>
    <w:r w:rsidR="00666D36">
      <w:rPr>
        <w:rFonts w:ascii="Tahoma" w:hAnsi="Tahoma" w:cs="Tahoma"/>
        <w:noProof/>
      </w:rPr>
      <w:t>2</w:t>
    </w:r>
    <w:r w:rsidRPr="002F050F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B0" w:rsidRDefault="003E02B0" w:rsidP="001E0289">
      <w:r>
        <w:separator/>
      </w:r>
    </w:p>
  </w:footnote>
  <w:footnote w:type="continuationSeparator" w:id="0">
    <w:p w:rsidR="003E02B0" w:rsidRDefault="003E02B0" w:rsidP="001E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627"/>
    <w:multiLevelType w:val="hybridMultilevel"/>
    <w:tmpl w:val="527E0F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5FFE"/>
    <w:multiLevelType w:val="hybridMultilevel"/>
    <w:tmpl w:val="3A64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03BC"/>
    <w:multiLevelType w:val="hybridMultilevel"/>
    <w:tmpl w:val="FFEC9C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2AD8"/>
    <w:multiLevelType w:val="hybridMultilevel"/>
    <w:tmpl w:val="CDBAE6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3371"/>
    <w:multiLevelType w:val="hybridMultilevel"/>
    <w:tmpl w:val="8084BC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7D85"/>
    <w:multiLevelType w:val="hybridMultilevel"/>
    <w:tmpl w:val="39D2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238B8"/>
    <w:multiLevelType w:val="hybridMultilevel"/>
    <w:tmpl w:val="AB0C75CE"/>
    <w:lvl w:ilvl="0" w:tplc="F5B8149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81FEE"/>
    <w:multiLevelType w:val="hybridMultilevel"/>
    <w:tmpl w:val="475CE5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25961"/>
    <w:multiLevelType w:val="hybridMultilevel"/>
    <w:tmpl w:val="6EFC4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446B6"/>
    <w:multiLevelType w:val="hybridMultilevel"/>
    <w:tmpl w:val="FC68A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E751A"/>
    <w:multiLevelType w:val="hybridMultilevel"/>
    <w:tmpl w:val="2796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96A"/>
    <w:multiLevelType w:val="hybridMultilevel"/>
    <w:tmpl w:val="49328D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13FEC"/>
    <w:multiLevelType w:val="hybridMultilevel"/>
    <w:tmpl w:val="80E42910"/>
    <w:lvl w:ilvl="0" w:tplc="FD8EBE1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C255FC"/>
    <w:multiLevelType w:val="multilevel"/>
    <w:tmpl w:val="7780E6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75EE7"/>
    <w:multiLevelType w:val="hybridMultilevel"/>
    <w:tmpl w:val="0AACDF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A0B01"/>
    <w:multiLevelType w:val="hybridMultilevel"/>
    <w:tmpl w:val="96C68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37711"/>
    <w:multiLevelType w:val="hybridMultilevel"/>
    <w:tmpl w:val="39E0D8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F3C3C"/>
    <w:multiLevelType w:val="hybridMultilevel"/>
    <w:tmpl w:val="D568B39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57FF5"/>
    <w:multiLevelType w:val="hybridMultilevel"/>
    <w:tmpl w:val="43B04B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97A90"/>
    <w:multiLevelType w:val="hybridMultilevel"/>
    <w:tmpl w:val="573298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B241A"/>
    <w:multiLevelType w:val="hybridMultilevel"/>
    <w:tmpl w:val="6804F7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47612"/>
    <w:multiLevelType w:val="hybridMultilevel"/>
    <w:tmpl w:val="A230A2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03953"/>
    <w:multiLevelType w:val="hybridMultilevel"/>
    <w:tmpl w:val="CB6684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0C783D"/>
    <w:multiLevelType w:val="hybridMultilevel"/>
    <w:tmpl w:val="02FE08A2"/>
    <w:lvl w:ilvl="0" w:tplc="190C2460"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567F78"/>
    <w:multiLevelType w:val="hybridMultilevel"/>
    <w:tmpl w:val="341C72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A6B87"/>
    <w:multiLevelType w:val="hybridMultilevel"/>
    <w:tmpl w:val="ABFA17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9F4441"/>
    <w:multiLevelType w:val="hybridMultilevel"/>
    <w:tmpl w:val="7780E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0216BE"/>
    <w:multiLevelType w:val="hybridMultilevel"/>
    <w:tmpl w:val="1EB2E5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8474C0"/>
    <w:multiLevelType w:val="hybridMultilevel"/>
    <w:tmpl w:val="8E48EA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201D1"/>
    <w:multiLevelType w:val="hybridMultilevel"/>
    <w:tmpl w:val="B56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E2F7D"/>
    <w:multiLevelType w:val="hybridMultilevel"/>
    <w:tmpl w:val="0772F9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832FC"/>
    <w:multiLevelType w:val="hybridMultilevel"/>
    <w:tmpl w:val="5210A6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27F6B"/>
    <w:multiLevelType w:val="hybridMultilevel"/>
    <w:tmpl w:val="B0C04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F5CD3"/>
    <w:multiLevelType w:val="hybridMultilevel"/>
    <w:tmpl w:val="7EFAB894"/>
    <w:lvl w:ilvl="0" w:tplc="270A266C">
      <w:start w:val="12"/>
      <w:numFmt w:val="bullet"/>
      <w:lvlText w:val="-"/>
      <w:lvlJc w:val="left"/>
      <w:pPr>
        <w:ind w:left="720" w:hanging="360"/>
      </w:pPr>
      <w:rPr>
        <w:rFonts w:ascii="Tahoma" w:eastAsiaTheme="minorEastAsia" w:hAnsi="Taho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6"/>
  </w:num>
  <w:num w:numId="4">
    <w:abstractNumId w:val="13"/>
  </w:num>
  <w:num w:numId="5">
    <w:abstractNumId w:val="27"/>
  </w:num>
  <w:num w:numId="6">
    <w:abstractNumId w:val="33"/>
  </w:num>
  <w:num w:numId="7">
    <w:abstractNumId w:val="23"/>
  </w:num>
  <w:num w:numId="8">
    <w:abstractNumId w:val="29"/>
  </w:num>
  <w:num w:numId="9">
    <w:abstractNumId w:val="17"/>
  </w:num>
  <w:num w:numId="10">
    <w:abstractNumId w:val="24"/>
  </w:num>
  <w:num w:numId="11">
    <w:abstractNumId w:val="32"/>
  </w:num>
  <w:num w:numId="12">
    <w:abstractNumId w:val="8"/>
  </w:num>
  <w:num w:numId="13">
    <w:abstractNumId w:val="6"/>
  </w:num>
  <w:num w:numId="14">
    <w:abstractNumId w:val="12"/>
  </w:num>
  <w:num w:numId="15">
    <w:abstractNumId w:val="14"/>
  </w:num>
  <w:num w:numId="16">
    <w:abstractNumId w:val="28"/>
  </w:num>
  <w:num w:numId="17">
    <w:abstractNumId w:val="7"/>
  </w:num>
  <w:num w:numId="18">
    <w:abstractNumId w:val="3"/>
  </w:num>
  <w:num w:numId="19">
    <w:abstractNumId w:val="2"/>
  </w:num>
  <w:num w:numId="20">
    <w:abstractNumId w:val="25"/>
  </w:num>
  <w:num w:numId="21">
    <w:abstractNumId w:val="15"/>
  </w:num>
  <w:num w:numId="22">
    <w:abstractNumId w:val="9"/>
  </w:num>
  <w:num w:numId="23">
    <w:abstractNumId w:val="19"/>
  </w:num>
  <w:num w:numId="24">
    <w:abstractNumId w:val="22"/>
  </w:num>
  <w:num w:numId="25">
    <w:abstractNumId w:val="11"/>
  </w:num>
  <w:num w:numId="26">
    <w:abstractNumId w:val="30"/>
  </w:num>
  <w:num w:numId="27">
    <w:abstractNumId w:val="31"/>
  </w:num>
  <w:num w:numId="28">
    <w:abstractNumId w:val="0"/>
  </w:num>
  <w:num w:numId="29">
    <w:abstractNumId w:val="20"/>
  </w:num>
  <w:num w:numId="30">
    <w:abstractNumId w:val="18"/>
  </w:num>
  <w:num w:numId="31">
    <w:abstractNumId w:val="21"/>
  </w:num>
  <w:num w:numId="32">
    <w:abstractNumId w:val="4"/>
  </w:num>
  <w:num w:numId="33">
    <w:abstractNumId w:val="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82"/>
    <w:rsid w:val="000008CC"/>
    <w:rsid w:val="00032733"/>
    <w:rsid w:val="00050968"/>
    <w:rsid w:val="000546FA"/>
    <w:rsid w:val="000560B5"/>
    <w:rsid w:val="00076BE4"/>
    <w:rsid w:val="00086CBE"/>
    <w:rsid w:val="00087FF0"/>
    <w:rsid w:val="00092B55"/>
    <w:rsid w:val="00093EBD"/>
    <w:rsid w:val="000D253B"/>
    <w:rsid w:val="000F013D"/>
    <w:rsid w:val="000F0224"/>
    <w:rsid w:val="000F0513"/>
    <w:rsid w:val="00104696"/>
    <w:rsid w:val="0014706F"/>
    <w:rsid w:val="00162062"/>
    <w:rsid w:val="00167911"/>
    <w:rsid w:val="00184199"/>
    <w:rsid w:val="001902CF"/>
    <w:rsid w:val="001A0DDB"/>
    <w:rsid w:val="001D4322"/>
    <w:rsid w:val="001E0289"/>
    <w:rsid w:val="001F4D88"/>
    <w:rsid w:val="00206CD8"/>
    <w:rsid w:val="002100A6"/>
    <w:rsid w:val="002166B7"/>
    <w:rsid w:val="00234ED2"/>
    <w:rsid w:val="00270FB0"/>
    <w:rsid w:val="002A1F36"/>
    <w:rsid w:val="002A63CB"/>
    <w:rsid w:val="002D1F11"/>
    <w:rsid w:val="002D3C0A"/>
    <w:rsid w:val="002E1D0E"/>
    <w:rsid w:val="002E656A"/>
    <w:rsid w:val="002F050F"/>
    <w:rsid w:val="002F5693"/>
    <w:rsid w:val="00307AD6"/>
    <w:rsid w:val="00343E81"/>
    <w:rsid w:val="0035439E"/>
    <w:rsid w:val="00357A9F"/>
    <w:rsid w:val="0037259C"/>
    <w:rsid w:val="0039735B"/>
    <w:rsid w:val="003A2277"/>
    <w:rsid w:val="003B7A7D"/>
    <w:rsid w:val="003C4DB7"/>
    <w:rsid w:val="003D2DC2"/>
    <w:rsid w:val="003E02B0"/>
    <w:rsid w:val="003E159F"/>
    <w:rsid w:val="003E16C7"/>
    <w:rsid w:val="003E19A3"/>
    <w:rsid w:val="003E2FA6"/>
    <w:rsid w:val="003F0EF8"/>
    <w:rsid w:val="003F4C0B"/>
    <w:rsid w:val="00403870"/>
    <w:rsid w:val="004606E4"/>
    <w:rsid w:val="00465BB7"/>
    <w:rsid w:val="00466100"/>
    <w:rsid w:val="0049252E"/>
    <w:rsid w:val="004B1139"/>
    <w:rsid w:val="004D499D"/>
    <w:rsid w:val="004D49BE"/>
    <w:rsid w:val="004E128E"/>
    <w:rsid w:val="004E4859"/>
    <w:rsid w:val="004E6B84"/>
    <w:rsid w:val="005150A3"/>
    <w:rsid w:val="00517C84"/>
    <w:rsid w:val="00522B1E"/>
    <w:rsid w:val="00536D27"/>
    <w:rsid w:val="00544242"/>
    <w:rsid w:val="005579AA"/>
    <w:rsid w:val="005660E2"/>
    <w:rsid w:val="005712A3"/>
    <w:rsid w:val="0059003E"/>
    <w:rsid w:val="005A5BA8"/>
    <w:rsid w:val="005D5230"/>
    <w:rsid w:val="005E3580"/>
    <w:rsid w:val="005F224D"/>
    <w:rsid w:val="00600250"/>
    <w:rsid w:val="00606C6C"/>
    <w:rsid w:val="00636ED3"/>
    <w:rsid w:val="0064053B"/>
    <w:rsid w:val="0065167F"/>
    <w:rsid w:val="00666D36"/>
    <w:rsid w:val="006801D6"/>
    <w:rsid w:val="006A07FB"/>
    <w:rsid w:val="006B1671"/>
    <w:rsid w:val="006F2420"/>
    <w:rsid w:val="006F4E25"/>
    <w:rsid w:val="006F67EB"/>
    <w:rsid w:val="006F6BF6"/>
    <w:rsid w:val="006F7665"/>
    <w:rsid w:val="00710982"/>
    <w:rsid w:val="007110D7"/>
    <w:rsid w:val="00712A81"/>
    <w:rsid w:val="00715AFB"/>
    <w:rsid w:val="00717093"/>
    <w:rsid w:val="00724712"/>
    <w:rsid w:val="00725B8C"/>
    <w:rsid w:val="007516C6"/>
    <w:rsid w:val="00765B9B"/>
    <w:rsid w:val="0077118D"/>
    <w:rsid w:val="00790F7D"/>
    <w:rsid w:val="00795D5A"/>
    <w:rsid w:val="00796340"/>
    <w:rsid w:val="007E647C"/>
    <w:rsid w:val="00803492"/>
    <w:rsid w:val="008226C4"/>
    <w:rsid w:val="008277D7"/>
    <w:rsid w:val="008318A6"/>
    <w:rsid w:val="008344D5"/>
    <w:rsid w:val="00847E19"/>
    <w:rsid w:val="008800F2"/>
    <w:rsid w:val="0088724A"/>
    <w:rsid w:val="0089356D"/>
    <w:rsid w:val="008A0529"/>
    <w:rsid w:val="008A671C"/>
    <w:rsid w:val="008B138F"/>
    <w:rsid w:val="008D571C"/>
    <w:rsid w:val="008F1EBF"/>
    <w:rsid w:val="008F4B9B"/>
    <w:rsid w:val="00906D40"/>
    <w:rsid w:val="00910295"/>
    <w:rsid w:val="00916FDD"/>
    <w:rsid w:val="00917233"/>
    <w:rsid w:val="00931AE3"/>
    <w:rsid w:val="00941899"/>
    <w:rsid w:val="00947BF6"/>
    <w:rsid w:val="00951B87"/>
    <w:rsid w:val="00952FC8"/>
    <w:rsid w:val="009660EC"/>
    <w:rsid w:val="009D14B5"/>
    <w:rsid w:val="00A44DD3"/>
    <w:rsid w:val="00A60355"/>
    <w:rsid w:val="00A700AE"/>
    <w:rsid w:val="00A9288C"/>
    <w:rsid w:val="00AE0E78"/>
    <w:rsid w:val="00B304E9"/>
    <w:rsid w:val="00B308CD"/>
    <w:rsid w:val="00B30E6E"/>
    <w:rsid w:val="00B4744F"/>
    <w:rsid w:val="00B51484"/>
    <w:rsid w:val="00B51714"/>
    <w:rsid w:val="00B54818"/>
    <w:rsid w:val="00B63075"/>
    <w:rsid w:val="00B64B75"/>
    <w:rsid w:val="00B755B2"/>
    <w:rsid w:val="00B80545"/>
    <w:rsid w:val="00B8308A"/>
    <w:rsid w:val="00BA213D"/>
    <w:rsid w:val="00BA5827"/>
    <w:rsid w:val="00BC244B"/>
    <w:rsid w:val="00BC4BEF"/>
    <w:rsid w:val="00BD3669"/>
    <w:rsid w:val="00BD5A14"/>
    <w:rsid w:val="00C04A65"/>
    <w:rsid w:val="00C31A73"/>
    <w:rsid w:val="00C42408"/>
    <w:rsid w:val="00C56718"/>
    <w:rsid w:val="00C73CDE"/>
    <w:rsid w:val="00C80CC8"/>
    <w:rsid w:val="00CB07D4"/>
    <w:rsid w:val="00CB4B16"/>
    <w:rsid w:val="00CE0ADC"/>
    <w:rsid w:val="00CE2FB1"/>
    <w:rsid w:val="00CE455D"/>
    <w:rsid w:val="00D065C4"/>
    <w:rsid w:val="00D22B71"/>
    <w:rsid w:val="00D26867"/>
    <w:rsid w:val="00D35739"/>
    <w:rsid w:val="00D47555"/>
    <w:rsid w:val="00D62F3C"/>
    <w:rsid w:val="00D77178"/>
    <w:rsid w:val="00D823A9"/>
    <w:rsid w:val="00D8526A"/>
    <w:rsid w:val="00DA37D2"/>
    <w:rsid w:val="00DB0E4D"/>
    <w:rsid w:val="00DF2C37"/>
    <w:rsid w:val="00DF6F03"/>
    <w:rsid w:val="00E26ABC"/>
    <w:rsid w:val="00E41658"/>
    <w:rsid w:val="00E87D5A"/>
    <w:rsid w:val="00EA14DB"/>
    <w:rsid w:val="00EC3CC4"/>
    <w:rsid w:val="00ED02C1"/>
    <w:rsid w:val="00F10BF2"/>
    <w:rsid w:val="00F22A47"/>
    <w:rsid w:val="00F238DA"/>
    <w:rsid w:val="00F51516"/>
    <w:rsid w:val="00F91797"/>
    <w:rsid w:val="00FA7F30"/>
    <w:rsid w:val="00FB1859"/>
    <w:rsid w:val="00F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6BEC7"/>
  <w15:docId w15:val="{7A2C27DC-D923-4AEE-B2A5-FF975A11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982"/>
    <w:pPr>
      <w:ind w:left="720"/>
      <w:contextualSpacing/>
    </w:pPr>
  </w:style>
  <w:style w:type="table" w:styleId="TableGrid">
    <w:name w:val="Table Grid"/>
    <w:basedOn w:val="TableNormal"/>
    <w:uiPriority w:val="59"/>
    <w:rsid w:val="003E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4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289"/>
  </w:style>
  <w:style w:type="paragraph" w:styleId="Footer">
    <w:name w:val="footer"/>
    <w:basedOn w:val="Normal"/>
    <w:link w:val="FooterChar"/>
    <w:uiPriority w:val="99"/>
    <w:unhideWhenUsed/>
    <w:rsid w:val="001E0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289"/>
  </w:style>
  <w:style w:type="table" w:customStyle="1" w:styleId="TableGrid1">
    <w:name w:val="Table Grid1"/>
    <w:basedOn w:val="TableNormal"/>
    <w:next w:val="TableGrid"/>
    <w:uiPriority w:val="59"/>
    <w:rsid w:val="003C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041F9A-D3C3-7F49-B5C3-6F6175BD9C05}" type="doc">
      <dgm:prSet loTypeId="urn:microsoft.com/office/officeart/2009/3/layout/IncreasingArrowsProces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E2A348E-A5AB-F245-BD80-68ACC14A6F4B}">
      <dgm:prSet phldrT="[Text]"/>
      <dgm:spPr>
        <a:solidFill>
          <a:srgbClr val="FF0000"/>
        </a:solidFill>
      </dgm:spPr>
      <dgm:t>
        <a:bodyPr/>
        <a:lstStyle/>
        <a:p>
          <a:r>
            <a:rPr lang="en-US">
              <a:solidFill>
                <a:schemeClr val="tx1"/>
              </a:solidFill>
              <a:latin typeface="Tahoma"/>
              <a:cs typeface="Tahoma"/>
            </a:rPr>
            <a:t>Priority and action setting review</a:t>
          </a:r>
        </a:p>
      </dgm:t>
    </dgm:pt>
    <dgm:pt modelId="{C29E9CE6-62C9-E345-AFEB-1C261EA951B3}" type="parTrans" cxnId="{8FA6DE53-9533-BA4D-9F9E-E4C23629333C}">
      <dgm:prSet/>
      <dgm:spPr/>
      <dgm:t>
        <a:bodyPr/>
        <a:lstStyle/>
        <a:p>
          <a:endParaRPr lang="en-US"/>
        </a:p>
      </dgm:t>
    </dgm:pt>
    <dgm:pt modelId="{CD4D45D6-0965-394C-9AB6-0FC7E6099B4B}" type="sibTrans" cxnId="{8FA6DE53-9533-BA4D-9F9E-E4C23629333C}">
      <dgm:prSet/>
      <dgm:spPr/>
      <dgm:t>
        <a:bodyPr/>
        <a:lstStyle/>
        <a:p>
          <a:endParaRPr lang="en-US"/>
        </a:p>
      </dgm:t>
    </dgm:pt>
    <dgm:pt modelId="{E4DA794C-D126-A041-BAFB-00F3FC87E29D}">
      <dgm:prSet phldrT="[Text]"/>
      <dgm:spPr/>
      <dgm:t>
        <a:bodyPr/>
        <a:lstStyle/>
        <a:p>
          <a:r>
            <a:rPr lang="en-US">
              <a:latin typeface="Tahoma"/>
              <a:cs typeface="Tahoma"/>
            </a:rPr>
            <a:t>2. Identify and agree with staff key actions</a:t>
          </a:r>
        </a:p>
      </dgm:t>
    </dgm:pt>
    <dgm:pt modelId="{8DACBA6E-23C4-084F-818C-2B569E5F29EF}" type="parTrans" cxnId="{4F3E02A7-E2FC-C747-AE98-F73E616E1822}">
      <dgm:prSet/>
      <dgm:spPr/>
      <dgm:t>
        <a:bodyPr/>
        <a:lstStyle/>
        <a:p>
          <a:endParaRPr lang="en-US"/>
        </a:p>
      </dgm:t>
    </dgm:pt>
    <dgm:pt modelId="{2683F6EB-20A0-394A-A6D6-91B08F89203A}" type="sibTrans" cxnId="{4F3E02A7-E2FC-C747-AE98-F73E616E1822}">
      <dgm:prSet/>
      <dgm:spPr/>
      <dgm:t>
        <a:bodyPr/>
        <a:lstStyle/>
        <a:p>
          <a:endParaRPr lang="en-US"/>
        </a:p>
      </dgm:t>
    </dgm:pt>
    <dgm:pt modelId="{2268DA66-AEBB-5949-8E94-C1E7789E389D}">
      <dgm:prSet phldrT="[Text]"/>
      <dgm:spPr>
        <a:solidFill>
          <a:srgbClr val="FFFF00"/>
        </a:solidFill>
      </dgm:spPr>
      <dgm:t>
        <a:bodyPr/>
        <a:lstStyle/>
        <a:p>
          <a:r>
            <a:rPr lang="en-US">
              <a:solidFill>
                <a:srgbClr val="000000"/>
              </a:solidFill>
              <a:latin typeface="Tahoma"/>
              <a:cs typeface="Tahoma"/>
            </a:rPr>
            <a:t>Week 10 Review</a:t>
          </a:r>
        </a:p>
      </dgm:t>
    </dgm:pt>
    <dgm:pt modelId="{B326332D-E5C1-C342-8021-6579B864F97D}" type="parTrans" cxnId="{71401A7A-7399-4345-88E3-AAB2CF475336}">
      <dgm:prSet/>
      <dgm:spPr/>
      <dgm:t>
        <a:bodyPr/>
        <a:lstStyle/>
        <a:p>
          <a:endParaRPr lang="en-US"/>
        </a:p>
      </dgm:t>
    </dgm:pt>
    <dgm:pt modelId="{38831A60-584B-7349-BAA0-156E48A901A2}" type="sibTrans" cxnId="{71401A7A-7399-4345-88E3-AAB2CF475336}">
      <dgm:prSet/>
      <dgm:spPr/>
      <dgm:t>
        <a:bodyPr/>
        <a:lstStyle/>
        <a:p>
          <a:endParaRPr lang="en-US"/>
        </a:p>
      </dgm:t>
    </dgm:pt>
    <dgm:pt modelId="{EF357B6F-6BDA-9C4E-9DB3-7D2FC89C2953}">
      <dgm:prSet phldrT="[Text]"/>
      <dgm:spPr/>
      <dgm:t>
        <a:bodyPr/>
        <a:lstStyle/>
        <a:p>
          <a:r>
            <a:rPr lang="en-US">
              <a:latin typeface="Tahoma"/>
              <a:cs typeface="Tahoma"/>
            </a:rPr>
            <a:t>1. RAG rate actions completed so far</a:t>
          </a:r>
        </a:p>
      </dgm:t>
    </dgm:pt>
    <dgm:pt modelId="{B97E8627-80F2-8849-B899-8DD8B6E78E8B}" type="parTrans" cxnId="{2EA56ABF-E4CD-F041-A16F-968960308364}">
      <dgm:prSet/>
      <dgm:spPr/>
      <dgm:t>
        <a:bodyPr/>
        <a:lstStyle/>
        <a:p>
          <a:endParaRPr lang="en-US"/>
        </a:p>
      </dgm:t>
    </dgm:pt>
    <dgm:pt modelId="{86A50359-FE43-9243-8FA3-CD580C411B68}" type="sibTrans" cxnId="{2EA56ABF-E4CD-F041-A16F-968960308364}">
      <dgm:prSet/>
      <dgm:spPr/>
      <dgm:t>
        <a:bodyPr/>
        <a:lstStyle/>
        <a:p>
          <a:endParaRPr lang="en-US"/>
        </a:p>
      </dgm:t>
    </dgm:pt>
    <dgm:pt modelId="{A04B7243-0665-894E-A998-E4C9E262EC79}">
      <dgm:prSet phldrT="[Text]"/>
      <dgm:spPr>
        <a:solidFill>
          <a:srgbClr val="008000"/>
        </a:solidFill>
      </dgm:spPr>
      <dgm:t>
        <a:bodyPr/>
        <a:lstStyle/>
        <a:p>
          <a:r>
            <a:rPr lang="en-US">
              <a:solidFill>
                <a:srgbClr val="000000"/>
              </a:solidFill>
              <a:latin typeface="Tahoma"/>
              <a:cs typeface="Tahoma"/>
            </a:rPr>
            <a:t>End of Cycle Review</a:t>
          </a:r>
        </a:p>
      </dgm:t>
    </dgm:pt>
    <dgm:pt modelId="{ECBC7FBB-7B09-F049-B077-2BE1449DEB46}" type="parTrans" cxnId="{732AB445-4381-C847-9FA2-362D16E4C7D0}">
      <dgm:prSet/>
      <dgm:spPr/>
      <dgm:t>
        <a:bodyPr/>
        <a:lstStyle/>
        <a:p>
          <a:endParaRPr lang="en-US"/>
        </a:p>
      </dgm:t>
    </dgm:pt>
    <dgm:pt modelId="{C21B857B-74AF-AA4D-871D-A092A628BA0C}" type="sibTrans" cxnId="{732AB445-4381-C847-9FA2-362D16E4C7D0}">
      <dgm:prSet/>
      <dgm:spPr/>
      <dgm:t>
        <a:bodyPr/>
        <a:lstStyle/>
        <a:p>
          <a:endParaRPr lang="en-US"/>
        </a:p>
      </dgm:t>
    </dgm:pt>
    <dgm:pt modelId="{D6FC9601-46DA-9A45-9C50-F3E5867AB1FD}">
      <dgm:prSet phldrT="[Text]"/>
      <dgm:spPr/>
      <dgm:t>
        <a:bodyPr/>
        <a:lstStyle/>
        <a:p>
          <a:r>
            <a:rPr lang="en-US">
              <a:latin typeface="Tahoma"/>
              <a:cs typeface="Tahoma"/>
            </a:rPr>
            <a:t>2. RAG rate performance indicators</a:t>
          </a:r>
        </a:p>
      </dgm:t>
    </dgm:pt>
    <dgm:pt modelId="{D64A8C2F-0657-EC4D-9C87-20420F511A81}" type="parTrans" cxnId="{4C1CE9C3-3092-9143-96FE-942784DBF794}">
      <dgm:prSet/>
      <dgm:spPr/>
      <dgm:t>
        <a:bodyPr/>
        <a:lstStyle/>
        <a:p>
          <a:endParaRPr lang="en-US"/>
        </a:p>
      </dgm:t>
    </dgm:pt>
    <dgm:pt modelId="{87C9CED2-802C-DA46-9EFA-B2E77899E4DD}" type="sibTrans" cxnId="{4C1CE9C3-3092-9143-96FE-942784DBF794}">
      <dgm:prSet/>
      <dgm:spPr/>
      <dgm:t>
        <a:bodyPr/>
        <a:lstStyle/>
        <a:p>
          <a:endParaRPr lang="en-US"/>
        </a:p>
      </dgm:t>
    </dgm:pt>
    <dgm:pt modelId="{676ABD06-CEA0-B542-8AFD-B2BCCBDC75E3}">
      <dgm:prSet phldrT="[Text]"/>
      <dgm:spPr/>
      <dgm:t>
        <a:bodyPr/>
        <a:lstStyle/>
        <a:p>
          <a:r>
            <a:rPr lang="en-US">
              <a:latin typeface="Tahoma"/>
              <a:cs typeface="Tahoma"/>
            </a:rPr>
            <a:t>3. Outline performance indicators at each stage</a:t>
          </a:r>
        </a:p>
      </dgm:t>
    </dgm:pt>
    <dgm:pt modelId="{EDDC4A4A-277D-374D-A33C-BA634D0FBCF3}" type="parTrans" cxnId="{E1A8745A-BEC9-A54B-B861-6FD6A6E3B290}">
      <dgm:prSet/>
      <dgm:spPr/>
      <dgm:t>
        <a:bodyPr/>
        <a:lstStyle/>
        <a:p>
          <a:endParaRPr lang="en-US"/>
        </a:p>
      </dgm:t>
    </dgm:pt>
    <dgm:pt modelId="{D0D14C39-6EDD-5549-8478-B28E8C0BBD98}" type="sibTrans" cxnId="{E1A8745A-BEC9-A54B-B861-6FD6A6E3B290}">
      <dgm:prSet/>
      <dgm:spPr/>
      <dgm:t>
        <a:bodyPr/>
        <a:lstStyle/>
        <a:p>
          <a:endParaRPr lang="en-US"/>
        </a:p>
      </dgm:t>
    </dgm:pt>
    <dgm:pt modelId="{145246C3-9826-9545-B838-0EC7C5299C85}">
      <dgm:prSet phldrT="[Text]"/>
      <dgm:spPr/>
      <dgm:t>
        <a:bodyPr/>
        <a:lstStyle/>
        <a:p>
          <a:r>
            <a:rPr lang="en-US">
              <a:latin typeface="Tahoma"/>
              <a:cs typeface="Tahoma"/>
            </a:rPr>
            <a:t>1. Review priority</a:t>
          </a:r>
        </a:p>
      </dgm:t>
    </dgm:pt>
    <dgm:pt modelId="{1CF9574B-E34B-F34F-A603-38B38AD61AFC}" type="parTrans" cxnId="{D4FF394A-57CA-924C-8897-7E9BD68D4F47}">
      <dgm:prSet/>
      <dgm:spPr/>
      <dgm:t>
        <a:bodyPr/>
        <a:lstStyle/>
        <a:p>
          <a:endParaRPr lang="en-US"/>
        </a:p>
      </dgm:t>
    </dgm:pt>
    <dgm:pt modelId="{BC41C4C6-FEE1-394E-A97D-94EA044C5CD3}" type="sibTrans" cxnId="{D4FF394A-57CA-924C-8897-7E9BD68D4F47}">
      <dgm:prSet/>
      <dgm:spPr/>
      <dgm:t>
        <a:bodyPr/>
        <a:lstStyle/>
        <a:p>
          <a:endParaRPr lang="en-US"/>
        </a:p>
      </dgm:t>
    </dgm:pt>
    <dgm:pt modelId="{F43FD65D-60A9-6547-9E12-22E8B4386A57}">
      <dgm:prSet phldrT="[Text]"/>
      <dgm:spPr/>
      <dgm:t>
        <a:bodyPr/>
        <a:lstStyle/>
        <a:p>
          <a:r>
            <a:rPr lang="en-US">
              <a:latin typeface="Tahoma"/>
              <a:cs typeface="Tahoma"/>
            </a:rPr>
            <a:t>2. Ensure focus in second half-term of amber and red actions</a:t>
          </a:r>
        </a:p>
      </dgm:t>
    </dgm:pt>
    <dgm:pt modelId="{261BD9D7-5E3F-094A-98DB-8F02023A2E6F}" type="parTrans" cxnId="{23D010A1-608B-294C-A1F7-0761E9434947}">
      <dgm:prSet/>
      <dgm:spPr/>
      <dgm:t>
        <a:bodyPr/>
        <a:lstStyle/>
        <a:p>
          <a:endParaRPr lang="en-US"/>
        </a:p>
      </dgm:t>
    </dgm:pt>
    <dgm:pt modelId="{17F895A3-350E-714D-AF8D-F043DD15C5C1}" type="sibTrans" cxnId="{23D010A1-608B-294C-A1F7-0761E9434947}">
      <dgm:prSet/>
      <dgm:spPr/>
      <dgm:t>
        <a:bodyPr/>
        <a:lstStyle/>
        <a:p>
          <a:endParaRPr lang="en-US"/>
        </a:p>
      </dgm:t>
    </dgm:pt>
    <dgm:pt modelId="{B2FC21FD-91FA-F747-AA46-47BC0B9E0449}">
      <dgm:prSet phldrT="[Text]"/>
      <dgm:spPr/>
      <dgm:t>
        <a:bodyPr/>
        <a:lstStyle/>
        <a:p>
          <a:r>
            <a:rPr lang="en-US">
              <a:latin typeface="Tahoma"/>
              <a:cs typeface="Tahoma"/>
            </a:rPr>
            <a:t>1. Complete action RAG rating</a:t>
          </a:r>
        </a:p>
      </dgm:t>
    </dgm:pt>
    <dgm:pt modelId="{166ACB14-7FFA-9241-BB5C-8466F501F4E2}" type="parTrans" cxnId="{08F2018D-361B-DC47-8F73-3685F0B16D6A}">
      <dgm:prSet/>
      <dgm:spPr/>
      <dgm:t>
        <a:bodyPr/>
        <a:lstStyle/>
        <a:p>
          <a:endParaRPr lang="en-US"/>
        </a:p>
      </dgm:t>
    </dgm:pt>
    <dgm:pt modelId="{DB3E5FA7-EDD1-0C4E-A649-FBDDB4111BB4}" type="sibTrans" cxnId="{08F2018D-361B-DC47-8F73-3685F0B16D6A}">
      <dgm:prSet/>
      <dgm:spPr/>
      <dgm:t>
        <a:bodyPr/>
        <a:lstStyle/>
        <a:p>
          <a:endParaRPr lang="en-US"/>
        </a:p>
      </dgm:t>
    </dgm:pt>
    <dgm:pt modelId="{4BDABB41-54FE-0145-A39A-05BD4D6FA32A}">
      <dgm:prSet phldrT="[Text]"/>
      <dgm:spPr/>
      <dgm:t>
        <a:bodyPr/>
        <a:lstStyle/>
        <a:p>
          <a:r>
            <a:rPr lang="en-US">
              <a:latin typeface="Tahoma"/>
              <a:cs typeface="Tahoma"/>
            </a:rPr>
            <a:t>3. Prioritise focus of red indicators and build into following term's plan</a:t>
          </a:r>
        </a:p>
      </dgm:t>
    </dgm:pt>
    <dgm:pt modelId="{734C8F56-3243-7349-9DE3-30917B3B4B6F}" type="parTrans" cxnId="{6D113504-EBE6-124A-9323-1B309D30A3A4}">
      <dgm:prSet/>
      <dgm:spPr/>
      <dgm:t>
        <a:bodyPr/>
        <a:lstStyle/>
        <a:p>
          <a:endParaRPr lang="en-US"/>
        </a:p>
      </dgm:t>
    </dgm:pt>
    <dgm:pt modelId="{6243CCF3-B470-FC42-A2C9-5CE426BB0848}" type="sibTrans" cxnId="{6D113504-EBE6-124A-9323-1B309D30A3A4}">
      <dgm:prSet/>
      <dgm:spPr/>
      <dgm:t>
        <a:bodyPr/>
        <a:lstStyle/>
        <a:p>
          <a:endParaRPr lang="en-US"/>
        </a:p>
      </dgm:t>
    </dgm:pt>
    <dgm:pt modelId="{B7B6F4E5-5AAA-4F4E-B509-23C59A1146B4}" type="pres">
      <dgm:prSet presAssocID="{76041F9A-D3C3-7F49-B5C3-6F6175BD9C05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F1C9CBA1-791B-C64B-A762-AAC28DC000E8}" type="pres">
      <dgm:prSet presAssocID="{5E2A348E-A5AB-F245-BD80-68ACC14A6F4B}" presName="parentText1" presStyleLbl="node1" presStyleIdx="0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A33CB5-A4CA-1446-BD1E-6472BD87F282}" type="pres">
      <dgm:prSet presAssocID="{5E2A348E-A5AB-F245-BD80-68ACC14A6F4B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E9F455-5D84-CB4C-81D6-B092895329D7}" type="pres">
      <dgm:prSet presAssocID="{2268DA66-AEBB-5949-8E94-C1E7789E389D}" presName="parentText2" presStyleLbl="node1" presStyleIdx="1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3E5932-9294-0446-A447-CE81C24D47FC}" type="pres">
      <dgm:prSet presAssocID="{2268DA66-AEBB-5949-8E94-C1E7789E389D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953895-1FB9-9443-9C16-767971BCEB92}" type="pres">
      <dgm:prSet presAssocID="{A04B7243-0665-894E-A998-E4C9E262EC79}" presName="parentText3" presStyleLbl="node1" presStyleIdx="2" presStyleCnt="3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4F4DBC-E86B-2640-AC0C-50585D83F989}" type="pres">
      <dgm:prSet presAssocID="{A04B7243-0665-894E-A998-E4C9E262EC79}" presName="childText3" presStyleLbl="solidAlignAcc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C1CE9C3-3092-9143-96FE-942784DBF794}" srcId="{A04B7243-0665-894E-A998-E4C9E262EC79}" destId="{D6FC9601-46DA-9A45-9C50-F3E5867AB1FD}" srcOrd="1" destOrd="0" parTransId="{D64A8C2F-0657-EC4D-9C87-20420F511A81}" sibTransId="{87C9CED2-802C-DA46-9EFA-B2E77899E4DD}"/>
    <dgm:cxn modelId="{08F2018D-361B-DC47-8F73-3685F0B16D6A}" srcId="{A04B7243-0665-894E-A998-E4C9E262EC79}" destId="{B2FC21FD-91FA-F747-AA46-47BC0B9E0449}" srcOrd="0" destOrd="0" parTransId="{166ACB14-7FFA-9241-BB5C-8466F501F4E2}" sibTransId="{DB3E5FA7-EDD1-0C4E-A649-FBDDB4111BB4}"/>
    <dgm:cxn modelId="{2EA56ABF-E4CD-F041-A16F-968960308364}" srcId="{2268DA66-AEBB-5949-8E94-C1E7789E389D}" destId="{EF357B6F-6BDA-9C4E-9DB3-7D2FC89C2953}" srcOrd="0" destOrd="0" parTransId="{B97E8627-80F2-8849-B899-8DD8B6E78E8B}" sibTransId="{86A50359-FE43-9243-8FA3-CD580C411B68}"/>
    <dgm:cxn modelId="{316CEEEA-2725-49A1-9BD0-7CB395138F3C}" type="presOf" srcId="{A04B7243-0665-894E-A998-E4C9E262EC79}" destId="{F0953895-1FB9-9443-9C16-767971BCEB92}" srcOrd="0" destOrd="0" presId="urn:microsoft.com/office/officeart/2009/3/layout/IncreasingArrowsProcess"/>
    <dgm:cxn modelId="{D4FF394A-57CA-924C-8897-7E9BD68D4F47}" srcId="{5E2A348E-A5AB-F245-BD80-68ACC14A6F4B}" destId="{145246C3-9826-9545-B838-0EC7C5299C85}" srcOrd="0" destOrd="0" parTransId="{1CF9574B-E34B-F34F-A603-38B38AD61AFC}" sibTransId="{BC41C4C6-FEE1-394E-A97D-94EA044C5CD3}"/>
    <dgm:cxn modelId="{8FA6DE53-9533-BA4D-9F9E-E4C23629333C}" srcId="{76041F9A-D3C3-7F49-B5C3-6F6175BD9C05}" destId="{5E2A348E-A5AB-F245-BD80-68ACC14A6F4B}" srcOrd="0" destOrd="0" parTransId="{C29E9CE6-62C9-E345-AFEB-1C261EA951B3}" sibTransId="{CD4D45D6-0965-394C-9AB6-0FC7E6099B4B}"/>
    <dgm:cxn modelId="{E1A8745A-BEC9-A54B-B861-6FD6A6E3B290}" srcId="{5E2A348E-A5AB-F245-BD80-68ACC14A6F4B}" destId="{676ABD06-CEA0-B542-8AFD-B2BCCBDC75E3}" srcOrd="2" destOrd="0" parTransId="{EDDC4A4A-277D-374D-A33C-BA634D0FBCF3}" sibTransId="{D0D14C39-6EDD-5549-8478-B28E8C0BBD98}"/>
    <dgm:cxn modelId="{F099E3ED-67AE-4F65-9556-C50E4F98AA66}" type="presOf" srcId="{B2FC21FD-91FA-F747-AA46-47BC0B9E0449}" destId="{504F4DBC-E86B-2640-AC0C-50585D83F989}" srcOrd="0" destOrd="0" presId="urn:microsoft.com/office/officeart/2009/3/layout/IncreasingArrowsProcess"/>
    <dgm:cxn modelId="{71401A7A-7399-4345-88E3-AAB2CF475336}" srcId="{76041F9A-D3C3-7F49-B5C3-6F6175BD9C05}" destId="{2268DA66-AEBB-5949-8E94-C1E7789E389D}" srcOrd="1" destOrd="0" parTransId="{B326332D-E5C1-C342-8021-6579B864F97D}" sibTransId="{38831A60-584B-7349-BAA0-156E48A901A2}"/>
    <dgm:cxn modelId="{03CC7343-3720-4ACD-B79B-FFF5146713E4}" type="presOf" srcId="{76041F9A-D3C3-7F49-B5C3-6F6175BD9C05}" destId="{B7B6F4E5-5AAA-4F4E-B509-23C59A1146B4}" srcOrd="0" destOrd="0" presId="urn:microsoft.com/office/officeart/2009/3/layout/IncreasingArrowsProcess"/>
    <dgm:cxn modelId="{2D0D81FD-1467-4479-9819-AC7AA2A894E3}" type="presOf" srcId="{EF357B6F-6BDA-9C4E-9DB3-7D2FC89C2953}" destId="{DF3E5932-9294-0446-A447-CE81C24D47FC}" srcOrd="0" destOrd="0" presId="urn:microsoft.com/office/officeart/2009/3/layout/IncreasingArrowsProcess"/>
    <dgm:cxn modelId="{13449072-FE3C-4121-B070-D3E90D97BAF3}" type="presOf" srcId="{145246C3-9826-9545-B838-0EC7C5299C85}" destId="{DBA33CB5-A4CA-1446-BD1E-6472BD87F282}" srcOrd="0" destOrd="0" presId="urn:microsoft.com/office/officeart/2009/3/layout/IncreasingArrowsProcess"/>
    <dgm:cxn modelId="{732AB445-4381-C847-9FA2-362D16E4C7D0}" srcId="{76041F9A-D3C3-7F49-B5C3-6F6175BD9C05}" destId="{A04B7243-0665-894E-A998-E4C9E262EC79}" srcOrd="2" destOrd="0" parTransId="{ECBC7FBB-7B09-F049-B077-2BE1449DEB46}" sibTransId="{C21B857B-74AF-AA4D-871D-A092A628BA0C}"/>
    <dgm:cxn modelId="{8FF90640-FF68-43A3-8FA7-A78E8F132C4D}" type="presOf" srcId="{E4DA794C-D126-A041-BAFB-00F3FC87E29D}" destId="{DBA33CB5-A4CA-1446-BD1E-6472BD87F282}" srcOrd="0" destOrd="1" presId="urn:microsoft.com/office/officeart/2009/3/layout/IncreasingArrowsProcess"/>
    <dgm:cxn modelId="{23D010A1-608B-294C-A1F7-0761E9434947}" srcId="{2268DA66-AEBB-5949-8E94-C1E7789E389D}" destId="{F43FD65D-60A9-6547-9E12-22E8B4386A57}" srcOrd="1" destOrd="0" parTransId="{261BD9D7-5E3F-094A-98DB-8F02023A2E6F}" sibTransId="{17F895A3-350E-714D-AF8D-F043DD15C5C1}"/>
    <dgm:cxn modelId="{AB0311B4-9025-4D91-8A0C-6EF0F6432C3D}" type="presOf" srcId="{676ABD06-CEA0-B542-8AFD-B2BCCBDC75E3}" destId="{DBA33CB5-A4CA-1446-BD1E-6472BD87F282}" srcOrd="0" destOrd="2" presId="urn:microsoft.com/office/officeart/2009/3/layout/IncreasingArrowsProcess"/>
    <dgm:cxn modelId="{4F3E02A7-E2FC-C747-AE98-F73E616E1822}" srcId="{5E2A348E-A5AB-F245-BD80-68ACC14A6F4B}" destId="{E4DA794C-D126-A041-BAFB-00F3FC87E29D}" srcOrd="1" destOrd="0" parTransId="{8DACBA6E-23C4-084F-818C-2B569E5F29EF}" sibTransId="{2683F6EB-20A0-394A-A6D6-91B08F89203A}"/>
    <dgm:cxn modelId="{F3E51017-31E3-4891-804A-1AA1F3F17159}" type="presOf" srcId="{D6FC9601-46DA-9A45-9C50-F3E5867AB1FD}" destId="{504F4DBC-E86B-2640-AC0C-50585D83F989}" srcOrd="0" destOrd="1" presId="urn:microsoft.com/office/officeart/2009/3/layout/IncreasingArrowsProcess"/>
    <dgm:cxn modelId="{6D113504-EBE6-124A-9323-1B309D30A3A4}" srcId="{A04B7243-0665-894E-A998-E4C9E262EC79}" destId="{4BDABB41-54FE-0145-A39A-05BD4D6FA32A}" srcOrd="2" destOrd="0" parTransId="{734C8F56-3243-7349-9DE3-30917B3B4B6F}" sibTransId="{6243CCF3-B470-FC42-A2C9-5CE426BB0848}"/>
    <dgm:cxn modelId="{1EF4088A-FBE1-4D12-94EA-2985E6CD60C9}" type="presOf" srcId="{F43FD65D-60A9-6547-9E12-22E8B4386A57}" destId="{DF3E5932-9294-0446-A447-CE81C24D47FC}" srcOrd="0" destOrd="1" presId="urn:microsoft.com/office/officeart/2009/3/layout/IncreasingArrowsProcess"/>
    <dgm:cxn modelId="{BBE65461-9C21-4507-A73A-94317AC175B5}" type="presOf" srcId="{2268DA66-AEBB-5949-8E94-C1E7789E389D}" destId="{7EE9F455-5D84-CB4C-81D6-B092895329D7}" srcOrd="0" destOrd="0" presId="urn:microsoft.com/office/officeart/2009/3/layout/IncreasingArrowsProcess"/>
    <dgm:cxn modelId="{1C759739-AADC-4E7E-B764-B2A998892C92}" type="presOf" srcId="{4BDABB41-54FE-0145-A39A-05BD4D6FA32A}" destId="{504F4DBC-E86B-2640-AC0C-50585D83F989}" srcOrd="0" destOrd="2" presId="urn:microsoft.com/office/officeart/2009/3/layout/IncreasingArrowsProcess"/>
    <dgm:cxn modelId="{62F3821C-A0E3-4E21-8832-5A5109998526}" type="presOf" srcId="{5E2A348E-A5AB-F245-BD80-68ACC14A6F4B}" destId="{F1C9CBA1-791B-C64B-A762-AAC28DC000E8}" srcOrd="0" destOrd="0" presId="urn:microsoft.com/office/officeart/2009/3/layout/IncreasingArrowsProcess"/>
    <dgm:cxn modelId="{13874E9A-5A94-40D7-A584-AE5A5A58DAFF}" type="presParOf" srcId="{B7B6F4E5-5AAA-4F4E-B509-23C59A1146B4}" destId="{F1C9CBA1-791B-C64B-A762-AAC28DC000E8}" srcOrd="0" destOrd="0" presId="urn:microsoft.com/office/officeart/2009/3/layout/IncreasingArrowsProcess"/>
    <dgm:cxn modelId="{622231AF-B6E2-4030-847B-7F89F49A3A83}" type="presParOf" srcId="{B7B6F4E5-5AAA-4F4E-B509-23C59A1146B4}" destId="{DBA33CB5-A4CA-1446-BD1E-6472BD87F282}" srcOrd="1" destOrd="0" presId="urn:microsoft.com/office/officeart/2009/3/layout/IncreasingArrowsProcess"/>
    <dgm:cxn modelId="{7AFFE4D5-6312-4D68-B3CC-DC4435A79614}" type="presParOf" srcId="{B7B6F4E5-5AAA-4F4E-B509-23C59A1146B4}" destId="{7EE9F455-5D84-CB4C-81D6-B092895329D7}" srcOrd="2" destOrd="0" presId="urn:microsoft.com/office/officeart/2009/3/layout/IncreasingArrowsProcess"/>
    <dgm:cxn modelId="{797D8C44-5801-44A1-8B53-0821E161132A}" type="presParOf" srcId="{B7B6F4E5-5AAA-4F4E-B509-23C59A1146B4}" destId="{DF3E5932-9294-0446-A447-CE81C24D47FC}" srcOrd="3" destOrd="0" presId="urn:microsoft.com/office/officeart/2009/3/layout/IncreasingArrowsProcess"/>
    <dgm:cxn modelId="{4350F7C4-F7FA-4EE0-A3E8-CC9F4A2326B2}" type="presParOf" srcId="{B7B6F4E5-5AAA-4F4E-B509-23C59A1146B4}" destId="{F0953895-1FB9-9443-9C16-767971BCEB92}" srcOrd="4" destOrd="0" presId="urn:microsoft.com/office/officeart/2009/3/layout/IncreasingArrowsProcess"/>
    <dgm:cxn modelId="{A92C8027-D6DE-4831-810B-BF924DE734C5}" type="presParOf" srcId="{B7B6F4E5-5AAA-4F4E-B509-23C59A1146B4}" destId="{504F4DBC-E86B-2640-AC0C-50585D83F989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C9CBA1-791B-C64B-A762-AAC28DC000E8}">
      <dsp:nvSpPr>
        <dsp:cNvPr id="0" name=""/>
        <dsp:cNvSpPr/>
      </dsp:nvSpPr>
      <dsp:spPr>
        <a:xfrm>
          <a:off x="642435" y="9099"/>
          <a:ext cx="8090134" cy="1178231"/>
        </a:xfrm>
        <a:prstGeom prst="rightArrow">
          <a:avLst>
            <a:gd name="adj1" fmla="val 50000"/>
            <a:gd name="adj2" fmla="val 50000"/>
          </a:avLst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254000" bIns="187044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tx1"/>
              </a:solidFill>
              <a:latin typeface="Tahoma"/>
              <a:cs typeface="Tahoma"/>
            </a:rPr>
            <a:t>Priority and action setting review</a:t>
          </a:r>
        </a:p>
      </dsp:txBody>
      <dsp:txXfrm>
        <a:off x="642435" y="303657"/>
        <a:ext cx="7795576" cy="589115"/>
      </dsp:txXfrm>
    </dsp:sp>
    <dsp:sp modelId="{DBA33CB5-A4CA-1446-BD1E-6472BD87F282}">
      <dsp:nvSpPr>
        <dsp:cNvPr id="0" name=""/>
        <dsp:cNvSpPr/>
      </dsp:nvSpPr>
      <dsp:spPr>
        <a:xfrm>
          <a:off x="642435" y="917685"/>
          <a:ext cx="2491761" cy="22697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Tahoma"/>
              <a:cs typeface="Tahoma"/>
            </a:rPr>
            <a:t>1. Review priority</a:t>
          </a:r>
        </a:p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Tahoma"/>
              <a:cs typeface="Tahoma"/>
            </a:rPr>
            <a:t>2. Identify and agree with staff key actions</a:t>
          </a:r>
        </a:p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Tahoma"/>
              <a:cs typeface="Tahoma"/>
            </a:rPr>
            <a:t>3. Outline performance indicators at each stage</a:t>
          </a:r>
        </a:p>
      </dsp:txBody>
      <dsp:txXfrm>
        <a:off x="642435" y="917685"/>
        <a:ext cx="2491761" cy="2269708"/>
      </dsp:txXfrm>
    </dsp:sp>
    <dsp:sp modelId="{7EE9F455-5D84-CB4C-81D6-B092895329D7}">
      <dsp:nvSpPr>
        <dsp:cNvPr id="0" name=""/>
        <dsp:cNvSpPr/>
      </dsp:nvSpPr>
      <dsp:spPr>
        <a:xfrm>
          <a:off x="3134197" y="401842"/>
          <a:ext cx="5598373" cy="1178231"/>
        </a:xfrm>
        <a:prstGeom prst="rightArrow">
          <a:avLst>
            <a:gd name="adj1" fmla="val 50000"/>
            <a:gd name="adj2" fmla="val 50000"/>
          </a:avLst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254000" bIns="187044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rgbClr val="000000"/>
              </a:solidFill>
              <a:latin typeface="Tahoma"/>
              <a:cs typeface="Tahoma"/>
            </a:rPr>
            <a:t>Week 10 Review</a:t>
          </a:r>
        </a:p>
      </dsp:txBody>
      <dsp:txXfrm>
        <a:off x="3134197" y="696400"/>
        <a:ext cx="5303815" cy="589115"/>
      </dsp:txXfrm>
    </dsp:sp>
    <dsp:sp modelId="{DF3E5932-9294-0446-A447-CE81C24D47FC}">
      <dsp:nvSpPr>
        <dsp:cNvPr id="0" name=""/>
        <dsp:cNvSpPr/>
      </dsp:nvSpPr>
      <dsp:spPr>
        <a:xfrm>
          <a:off x="3134197" y="1310429"/>
          <a:ext cx="2491761" cy="22697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Tahoma"/>
              <a:cs typeface="Tahoma"/>
            </a:rPr>
            <a:t>1. RAG rate actions completed so far</a:t>
          </a:r>
        </a:p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Tahoma"/>
              <a:cs typeface="Tahoma"/>
            </a:rPr>
            <a:t>2. Ensure focus in second half-term of amber and red actions</a:t>
          </a:r>
        </a:p>
      </dsp:txBody>
      <dsp:txXfrm>
        <a:off x="3134197" y="1310429"/>
        <a:ext cx="2491761" cy="2269708"/>
      </dsp:txXfrm>
    </dsp:sp>
    <dsp:sp modelId="{F0953895-1FB9-9443-9C16-767971BCEB92}">
      <dsp:nvSpPr>
        <dsp:cNvPr id="0" name=""/>
        <dsp:cNvSpPr/>
      </dsp:nvSpPr>
      <dsp:spPr>
        <a:xfrm>
          <a:off x="5625958" y="794586"/>
          <a:ext cx="3106611" cy="1178231"/>
        </a:xfrm>
        <a:prstGeom prst="rightArrow">
          <a:avLst>
            <a:gd name="adj1" fmla="val 50000"/>
            <a:gd name="adj2" fmla="val 50000"/>
          </a:avLst>
        </a:prstGeom>
        <a:solidFill>
          <a:srgbClr val="008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254000" bIns="187044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rgbClr val="000000"/>
              </a:solidFill>
              <a:latin typeface="Tahoma"/>
              <a:cs typeface="Tahoma"/>
            </a:rPr>
            <a:t>End of Cycle Review</a:t>
          </a:r>
        </a:p>
      </dsp:txBody>
      <dsp:txXfrm>
        <a:off x="5625958" y="1089144"/>
        <a:ext cx="2812053" cy="589115"/>
      </dsp:txXfrm>
    </dsp:sp>
    <dsp:sp modelId="{504F4DBC-E86B-2640-AC0C-50585D83F989}">
      <dsp:nvSpPr>
        <dsp:cNvPr id="0" name=""/>
        <dsp:cNvSpPr/>
      </dsp:nvSpPr>
      <dsp:spPr>
        <a:xfrm>
          <a:off x="5625958" y="1703173"/>
          <a:ext cx="2491761" cy="22364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Tahoma"/>
              <a:cs typeface="Tahoma"/>
            </a:rPr>
            <a:t>1. Complete action RAG rating</a:t>
          </a:r>
        </a:p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Tahoma"/>
              <a:cs typeface="Tahoma"/>
            </a:rPr>
            <a:t>2. RAG rate performance indicators</a:t>
          </a:r>
        </a:p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Tahoma"/>
              <a:cs typeface="Tahoma"/>
            </a:rPr>
            <a:t>3. Prioritise focus of red indicators and build into following term's plan</a:t>
          </a:r>
        </a:p>
      </dsp:txBody>
      <dsp:txXfrm>
        <a:off x="5625958" y="1703173"/>
        <a:ext cx="2491761" cy="22364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59F54-931B-470A-A7FE-EE1EE11E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Rourke</dc:creator>
  <cp:lastModifiedBy>Windows User</cp:lastModifiedBy>
  <cp:revision>2</cp:revision>
  <cp:lastPrinted>2017-09-20T10:41:00Z</cp:lastPrinted>
  <dcterms:created xsi:type="dcterms:W3CDTF">2017-09-20T10:41:00Z</dcterms:created>
  <dcterms:modified xsi:type="dcterms:W3CDTF">2017-09-20T10:41:00Z</dcterms:modified>
</cp:coreProperties>
</file>