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722491825"/>
      </w:sdtPr>
      <w:sdtEndPr/>
      <w:sdtContent>
        <w:p w:rsidR="00BA0B22" w:rsidRDefault="00DC60C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sdtContent>
    </w:sdt>
    <w:sdt>
      <w:sdtPr>
        <w:tag w:val="goog_rdk_1"/>
        <w:id w:val="644855358"/>
      </w:sdtPr>
      <w:sdtEndPr/>
      <w:sdtContent>
        <w:p w:rsidR="00BA0B22" w:rsidRDefault="00DC60C9">
          <w:pPr>
            <w:ind w:left="-567"/>
            <w:rPr>
              <w:rFonts w:ascii="Arial" w:eastAsia="Arial" w:hAnsi="Arial" w:cs="Arial"/>
            </w:rPr>
          </w:pPr>
        </w:p>
      </w:sdtContent>
    </w:sdt>
    <w:sdt>
      <w:sdtPr>
        <w:tag w:val="goog_rdk_2"/>
        <w:id w:val="-825825243"/>
      </w:sdtPr>
      <w:sdtEndPr/>
      <w:sdtContent>
        <w:p w:rsidR="00BA0B22" w:rsidRDefault="00DC60C9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3"/>
        <w:id w:val="1088583369"/>
      </w:sdtPr>
      <w:sdtEndPr/>
      <w:sdtContent>
        <w:p w:rsidR="00BA0B22" w:rsidRDefault="00DC60C9">
          <w:pPr>
            <w:rPr>
              <w:rFonts w:ascii="Arial" w:eastAsia="Arial" w:hAnsi="Arial" w:cs="Arial"/>
            </w:rPr>
          </w:pPr>
        </w:p>
      </w:sdtContent>
    </w:sdt>
    <w:tbl>
      <w:tblPr>
        <w:tblStyle w:val="a"/>
        <w:tblW w:w="8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5330"/>
      </w:tblGrid>
      <w:tr w:rsidR="00BA0B22"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4"/>
              <w:id w:val="1497844870"/>
            </w:sdtPr>
            <w:sdtEndPr/>
            <w:sdtContent>
              <w:p w:rsidR="00BA0B22" w:rsidRDefault="00DC60C9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Teaching Assistant Apprenticeship Standards</w:t>
                </w:r>
              </w:p>
            </w:sdtContent>
          </w:sdt>
          <w:sdt>
            <w:sdtPr>
              <w:tag w:val="goog_rdk_5"/>
              <w:id w:val="297962821"/>
            </w:sdtPr>
            <w:sdtEndPr/>
            <w:sdtContent>
              <w:p w:rsidR="00BA0B22" w:rsidRDefault="00DC60C9"/>
            </w:sdtContent>
          </w:sdt>
        </w:tc>
      </w:tr>
      <w:tr w:rsidR="00BA0B22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7"/>
              <w:id w:val="-320737346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Typical Job titles:</w:t>
                </w:r>
              </w:p>
            </w:sdtContent>
          </w:sdt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8"/>
              <w:id w:val="-1328586106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Teaching Assistant, Learning Support Assistant, Specialist Support Assistant and Support for Specialist Curriculum Areas</w:t>
                </w:r>
              </w:p>
            </w:sdtContent>
          </w:sdt>
        </w:tc>
      </w:tr>
      <w:tr w:rsidR="00BA0B22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9"/>
              <w:id w:val="426157542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Duration:</w:t>
                </w:r>
              </w:p>
            </w:sdtContent>
          </w:sdt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0"/>
              <w:id w:val="-654679172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Typically: 18 months</w:t>
                </w:r>
              </w:p>
            </w:sdtContent>
          </w:sdt>
        </w:tc>
      </w:tr>
      <w:tr w:rsidR="00BA0B22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1"/>
              <w:id w:val="-361438709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Level:</w:t>
                </w:r>
              </w:p>
            </w:sdtContent>
          </w:sdt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2"/>
              <w:id w:val="590440577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3</w:t>
                </w:r>
              </w:p>
            </w:sdtContent>
          </w:sdt>
        </w:tc>
      </w:tr>
      <w:tr w:rsidR="00BA0B22">
        <w:tc>
          <w:tcPr>
            <w:tcW w:w="8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3"/>
              <w:id w:val="1864637854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Role Profile</w:t>
                </w:r>
                <w:r>
                  <w:rPr>
                    <w:rFonts w:ascii="Calibri" w:eastAsia="Calibri" w:hAnsi="Calibri" w:cs="Calibri"/>
                  </w:rPr>
                  <w:t xml:space="preserve">: </w:t>
                </w:r>
              </w:p>
            </w:sdtContent>
          </w:sdt>
          <w:sdt>
            <w:sdtPr>
              <w:tag w:val="goog_rdk_14"/>
              <w:id w:val="-2000185994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Teaching Assistants work in Primary, Special and Secondary education across all age ranges encompassing special educational needs and emotional vulnerabilities. </w:t>
                </w:r>
              </w:p>
            </w:sdtContent>
          </w:sdt>
          <w:sdt>
            <w:sdtPr>
              <w:tag w:val="goog_rdk_15"/>
              <w:id w:val="632989288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The primary role of the Teaching Assistant is to support the class teach</w:t>
                </w:r>
                <w:r>
                  <w:rPr>
                    <w:rFonts w:ascii="Calibri" w:eastAsia="Calibri" w:hAnsi="Calibri" w:cs="Calibri"/>
                  </w:rPr>
                  <w:t xml:space="preserve">er to enhance pupils’ learning either in groups or individually, ensuring pupils understand the work set, know their learning objectives and stay on task in order to make progress.  </w:t>
                </w:r>
              </w:p>
            </w:sdtContent>
          </w:sdt>
          <w:sdt>
            <w:sdtPr>
              <w:tag w:val="goog_rdk_16"/>
              <w:id w:val="888615380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It is an active role supporting the learner to access the curriculum. </w:t>
                </w:r>
              </w:p>
            </w:sdtContent>
          </w:sdt>
          <w:sdt>
            <w:sdtPr>
              <w:tag w:val="goog_rdk_17"/>
              <w:id w:val="-454564895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They are also key in promoting self-belief, social inclusion and high self-esteem which are an integral part to pupils’ well-being; ensuring pupils thrive in a positive, nurturing, safe environment.  </w:t>
                </w:r>
              </w:p>
            </w:sdtContent>
          </w:sdt>
          <w:sdt>
            <w:sdtPr>
              <w:tag w:val="goog_rdk_18"/>
              <w:id w:val="-2009123681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TAs need to be good role models, act with honesty a</w:t>
                </w:r>
                <w:r>
                  <w:rPr>
                    <w:rFonts w:ascii="Calibri" w:eastAsia="Calibri" w:hAnsi="Calibri" w:cs="Calibri"/>
                  </w:rPr>
                  <w:t xml:space="preserve">nd integrity, take part in team meetings; contribute to planning and class activities.  </w:t>
                </w:r>
              </w:p>
            </w:sdtContent>
          </w:sdt>
          <w:sdt>
            <w:sdtPr>
              <w:tag w:val="goog_rdk_19"/>
              <w:id w:val="89360332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They also promote fundamental ‘British Values’ through spiritual, moral, social and cultural development and support positive behaviours which are crucial in contrib</w:t>
                </w:r>
                <w:r>
                  <w:rPr>
                    <w:rFonts w:ascii="Calibri" w:eastAsia="Calibri" w:hAnsi="Calibri" w:cs="Calibri"/>
                  </w:rPr>
                  <w:t>uting to improved pupil progress and development.</w:t>
                </w:r>
              </w:p>
            </w:sdtContent>
          </w:sdt>
        </w:tc>
      </w:tr>
      <w:tr w:rsidR="00BA0B22">
        <w:tc>
          <w:tcPr>
            <w:tcW w:w="2960" w:type="dxa"/>
            <w:shd w:val="clear" w:color="auto" w:fill="9933FF"/>
          </w:tcPr>
          <w:sdt>
            <w:sdtPr>
              <w:tag w:val="goog_rdk_21"/>
              <w:id w:val="-169958135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Knowledge</w:t>
                </w:r>
              </w:p>
            </w:sdtContent>
          </w:sdt>
        </w:tc>
        <w:tc>
          <w:tcPr>
            <w:tcW w:w="5330" w:type="dxa"/>
            <w:shd w:val="clear" w:color="auto" w:fill="9933FF"/>
          </w:tcPr>
          <w:sdt>
            <w:sdtPr>
              <w:tag w:val="goog_rdk_22"/>
              <w:id w:val="-1647345170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What is Required:</w:t>
                </w:r>
              </w:p>
            </w:sdtContent>
          </w:sdt>
        </w:tc>
      </w:tr>
      <w:tr w:rsidR="00BA0B22">
        <w:tc>
          <w:tcPr>
            <w:tcW w:w="2960" w:type="dxa"/>
          </w:tcPr>
          <w:sdt>
            <w:sdtPr>
              <w:tag w:val="goog_rdk_23"/>
              <w:id w:val="-244422197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K1: Understanding how pupils learn and develop</w:t>
                </w:r>
              </w:p>
            </w:sdtContent>
          </w:sdt>
        </w:tc>
        <w:tc>
          <w:tcPr>
            <w:tcW w:w="5330" w:type="dxa"/>
          </w:tcPr>
          <w:sdt>
            <w:sdtPr>
              <w:tag w:val="goog_rdk_24"/>
              <w:id w:val="-291286086"/>
            </w:sdtPr>
            <w:sdtEndPr/>
            <w:sdtContent>
              <w:p w:rsidR="00BA0B22" w:rsidRDefault="00DC60C9">
                <w:pPr>
                  <w:numPr>
                    <w:ilvl w:val="0"/>
                    <w:numId w:val="1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Understand the need to provide feedback to support and facilitate an appropriate level of independence.   </w:t>
                </w:r>
              </w:p>
            </w:sdtContent>
          </w:sdt>
          <w:sdt>
            <w:sdtPr>
              <w:tag w:val="goog_rdk_25"/>
              <w:id w:val="1410188414"/>
            </w:sdtPr>
            <w:sdtEndPr/>
            <w:sdtContent>
              <w:p w:rsidR="00BA0B22" w:rsidRDefault="00DC60C9">
                <w:pPr>
                  <w:numPr>
                    <w:ilvl w:val="0"/>
                    <w:numId w:val="1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Comprehend appropriate levels of learning resources to identify and help address weakness, consolidate strengths and develop individualised expectations.  </w:t>
                </w:r>
              </w:p>
            </w:sdtContent>
          </w:sdt>
          <w:sdt>
            <w:sdtPr>
              <w:tag w:val="goog_rdk_26"/>
              <w:id w:val="1967307284"/>
            </w:sdtPr>
            <w:sdtEndPr/>
            <w:sdtContent>
              <w:p w:rsidR="00BA0B22" w:rsidRDefault="00DC60C9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  <w:highlight w:val="white"/>
                  </w:rPr>
                  <w:t xml:space="preserve">Recognise different stages of child development through school, </w:t>
                </w:r>
                <w:proofErr w:type="spellStart"/>
                <w:r>
                  <w:rPr>
                    <w:rFonts w:ascii="Calibri" w:eastAsia="Calibri" w:hAnsi="Calibri" w:cs="Calibri"/>
                    <w:color w:val="000000"/>
                    <w:highlight w:val="white"/>
                  </w:rPr>
                  <w:t>eg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highlight w:val="white"/>
                  </w:rPr>
                  <w:t>: transition between key stages.</w:t>
                </w:r>
              </w:p>
            </w:sdtContent>
          </w:sdt>
        </w:tc>
      </w:tr>
      <w:tr w:rsidR="00BA0B22">
        <w:tc>
          <w:tcPr>
            <w:tcW w:w="2960" w:type="dxa"/>
          </w:tcPr>
          <w:sdt>
            <w:sdtPr>
              <w:tag w:val="goog_rdk_27"/>
              <w:id w:val="-218744934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 xml:space="preserve">K2: Technology </w:t>
                </w:r>
              </w:p>
            </w:sdtContent>
          </w:sdt>
        </w:tc>
        <w:tc>
          <w:tcPr>
            <w:tcW w:w="5330" w:type="dxa"/>
          </w:tcPr>
          <w:sdt>
            <w:sdtPr>
              <w:tag w:val="goog_rdk_28"/>
              <w:id w:val="1481878419"/>
            </w:sdtPr>
            <w:sdtEndPr/>
            <w:sdtContent>
              <w:p w:rsidR="00BA0B22" w:rsidRDefault="00DC60C9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 xml:space="preserve">Recognise the importance of using appropriate technology to support learning. </w:t>
                </w:r>
              </w:p>
            </w:sdtContent>
          </w:sdt>
        </w:tc>
      </w:tr>
      <w:tr w:rsidR="00BA0B22">
        <w:tc>
          <w:tcPr>
            <w:tcW w:w="2960" w:type="dxa"/>
          </w:tcPr>
          <w:sdt>
            <w:sdtPr>
              <w:tag w:val="goog_rdk_29"/>
              <w:id w:val="2092200074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 xml:space="preserve">K3: Working with teachers to understand and support assessment for learning  </w:t>
                </w:r>
              </w:p>
            </w:sdtContent>
          </w:sdt>
          <w:sdt>
            <w:sdtPr>
              <w:tag w:val="goog_rdk_30"/>
              <w:id w:val="-1190444266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</w:p>
            </w:sdtContent>
          </w:sdt>
        </w:tc>
        <w:tc>
          <w:tcPr>
            <w:tcW w:w="5330" w:type="dxa"/>
          </w:tcPr>
          <w:sdt>
            <w:sdtPr>
              <w:tag w:val="goog_rdk_31"/>
              <w:id w:val="-58871760"/>
            </w:sdtPr>
            <w:sdtEndPr/>
            <w:sdtContent>
              <w:p w:rsidR="00BA0B22" w:rsidRDefault="00DC60C9">
                <w:pPr>
                  <w:numPr>
                    <w:ilvl w:val="0"/>
                    <w:numId w:val="3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Understand the need to accurately observe, record and report on pupil’s participation, conceptual understanding and progress to improve practice and assessment for different groups of pupils.   </w:t>
                </w:r>
              </w:p>
            </w:sdtContent>
          </w:sdt>
          <w:sdt>
            <w:sdtPr>
              <w:tag w:val="goog_rdk_32"/>
              <w:id w:val="-2052611227"/>
            </w:sdtPr>
            <w:sdtEndPr/>
            <w:sdtContent>
              <w:p w:rsidR="00BA0B22" w:rsidRDefault="00DC60C9">
                <w:pPr>
                  <w:numPr>
                    <w:ilvl w:val="0"/>
                    <w:numId w:val="3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Understand the school’s assessment procedures for benchmark</w:t>
                </w:r>
                <w:r>
                  <w:rPr>
                    <w:rFonts w:ascii="Calibri" w:eastAsia="Calibri" w:hAnsi="Calibri" w:cs="Calibri"/>
                  </w:rPr>
                  <w:t xml:space="preserve">ing against targets set by the class teacher. </w:t>
                </w:r>
              </w:p>
            </w:sdtContent>
          </w:sdt>
          <w:sdt>
            <w:sdtPr>
              <w:tag w:val="goog_rdk_33"/>
              <w:id w:val="-1317419604"/>
            </w:sdtPr>
            <w:sdtEndPr/>
            <w:sdtContent>
              <w:p w:rsidR="00BA0B22" w:rsidRDefault="00DC60C9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 xml:space="preserve">Be familiar with assessment materials. </w:t>
                </w:r>
              </w:p>
            </w:sdtContent>
          </w:sdt>
        </w:tc>
      </w:tr>
      <w:tr w:rsidR="00BA0B22">
        <w:tc>
          <w:tcPr>
            <w:tcW w:w="2960" w:type="dxa"/>
          </w:tcPr>
          <w:sdt>
            <w:sdtPr>
              <w:tag w:val="goog_rdk_34"/>
              <w:id w:val="-808322371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K4: Curriculum</w:t>
                </w:r>
              </w:p>
            </w:sdtContent>
          </w:sdt>
        </w:tc>
        <w:tc>
          <w:tcPr>
            <w:tcW w:w="5330" w:type="dxa"/>
          </w:tcPr>
          <w:sdt>
            <w:sdtPr>
              <w:tag w:val="goog_rdk_35"/>
              <w:id w:val="-2058701777"/>
            </w:sdtPr>
            <w:sdtEndPr/>
            <w:sdtContent>
              <w:p w:rsidR="00BA0B22" w:rsidRDefault="00DC60C9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>An appropriate knowledge of the curriculum and context you are working in</w:t>
                </w:r>
              </w:p>
            </w:sdtContent>
          </w:sdt>
        </w:tc>
      </w:tr>
      <w:tr w:rsidR="00BA0B22">
        <w:tc>
          <w:tcPr>
            <w:tcW w:w="2960" w:type="dxa"/>
          </w:tcPr>
          <w:sdt>
            <w:sdtPr>
              <w:tag w:val="goog_rdk_36"/>
              <w:id w:val="-998341415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 xml:space="preserve">K5: Keeping Children Safe in Education </w:t>
                </w:r>
              </w:p>
            </w:sdtContent>
          </w:sdt>
          <w:sdt>
            <w:sdtPr>
              <w:tag w:val="goog_rdk_37"/>
              <w:id w:val="-647051470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</w:p>
            </w:sdtContent>
          </w:sdt>
        </w:tc>
        <w:tc>
          <w:tcPr>
            <w:tcW w:w="5330" w:type="dxa"/>
          </w:tcPr>
          <w:sdt>
            <w:sdtPr>
              <w:tag w:val="goog_rdk_38"/>
              <w:id w:val="944810149"/>
            </w:sdtPr>
            <w:sdtEndPr/>
            <w:sdtContent>
              <w:p w:rsidR="00BA0B22" w:rsidRDefault="00DC60C9">
                <w:pPr>
                  <w:numPr>
                    <w:ilvl w:val="0"/>
                    <w:numId w:val="2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Understand current statutory guidance including ‘Keeping Children Safe in Education’ Part 1, safeguarding policies, Prevent Strategy. </w:t>
                </w:r>
              </w:p>
            </w:sdtContent>
          </w:sdt>
          <w:sdt>
            <w:sdtPr>
              <w:tag w:val="goog_rdk_39"/>
              <w:id w:val="486750938"/>
            </w:sdtPr>
            <w:sdtEndPr/>
            <w:sdtContent>
              <w:p w:rsidR="00BA0B22" w:rsidRDefault="00DC60C9">
                <w:pPr>
                  <w:numPr>
                    <w:ilvl w:val="0"/>
                    <w:numId w:val="2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Understand the importance of sharing relevant information, in a timely manner with the designated Safeguarding lead.  </w:t>
                </w:r>
              </w:p>
            </w:sdtContent>
          </w:sdt>
          <w:sdt>
            <w:sdtPr>
              <w:tag w:val="goog_rdk_40"/>
              <w:id w:val="441032680"/>
            </w:sdtPr>
            <w:sdtEndPr/>
            <w:sdtContent>
              <w:p w:rsidR="00BA0B22" w:rsidRDefault="00DC60C9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 xml:space="preserve">Understand the importance of first aid procedures, recording/reporting incidents and a broad knowledge of Health &amp; Safety Policy. </w:t>
                </w:r>
              </w:p>
            </w:sdtContent>
          </w:sdt>
        </w:tc>
      </w:tr>
      <w:tr w:rsidR="00BA0B22">
        <w:tc>
          <w:tcPr>
            <w:tcW w:w="2960" w:type="dxa"/>
            <w:shd w:val="clear" w:color="auto" w:fill="9933FF"/>
          </w:tcPr>
          <w:sdt>
            <w:sdtPr>
              <w:tag w:val="goog_rdk_41"/>
              <w:id w:val="-320576471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Skills</w:t>
                </w:r>
              </w:p>
            </w:sdtContent>
          </w:sdt>
        </w:tc>
        <w:tc>
          <w:tcPr>
            <w:tcW w:w="5330" w:type="dxa"/>
            <w:shd w:val="clear" w:color="auto" w:fill="9933FF"/>
          </w:tcPr>
          <w:sdt>
            <w:sdtPr>
              <w:tag w:val="goog_rdk_42"/>
              <w:id w:val="-1059166517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What is required?</w:t>
                </w:r>
              </w:p>
            </w:sdtContent>
          </w:sdt>
        </w:tc>
      </w:tr>
      <w:tr w:rsidR="00BA0B22">
        <w:tc>
          <w:tcPr>
            <w:tcW w:w="2960" w:type="dxa"/>
          </w:tcPr>
          <w:bookmarkStart w:id="1" w:name="_heading=h.gjdgxs" w:colFirst="0" w:colLast="0" w:displacedByCustomXml="next"/>
          <w:bookmarkEnd w:id="1" w:displacedByCustomXml="next"/>
          <w:sdt>
            <w:sdtPr>
              <w:tag w:val="goog_rdk_43"/>
              <w:id w:val="-819883132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 xml:space="preserve">S1: Developing strategies for support </w:t>
                </w:r>
              </w:p>
            </w:sdtContent>
          </w:sdt>
          <w:sdt>
            <w:sdtPr>
              <w:tag w:val="goog_rdk_44"/>
              <w:id w:val="-1687972426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</w:p>
            </w:sdtContent>
          </w:sdt>
        </w:tc>
        <w:tc>
          <w:tcPr>
            <w:tcW w:w="5330" w:type="dxa"/>
          </w:tcPr>
          <w:bookmarkStart w:id="2" w:name="_heading=h.30j0zll" w:colFirst="0" w:colLast="0" w:displacedByCustomXml="next"/>
          <w:bookmarkEnd w:id="2" w:displacedByCustomXml="next"/>
          <w:sdt>
            <w:sdtPr>
              <w:tag w:val="goog_rdk_45"/>
              <w:id w:val="-1194927274"/>
            </w:sdtPr>
            <w:sdtEndPr/>
            <w:sdtContent>
              <w:p w:rsidR="00BA0B22" w:rsidRDefault="00DC60C9">
                <w:pPr>
                  <w:numPr>
                    <w:ilvl w:val="0"/>
                    <w:numId w:val="8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Develop strategies to support and encourage pupils to move towards independent learning. Use appropriately varied vocabulary to ensure pupils’ understanding.   </w:t>
                </w:r>
              </w:p>
            </w:sdtContent>
          </w:sdt>
          <w:sdt>
            <w:sdtPr>
              <w:tag w:val="goog_rdk_46"/>
              <w:id w:val="-790826873"/>
            </w:sdtPr>
            <w:sdtEndPr/>
            <w:sdtContent>
              <w:p w:rsidR="00BA0B22" w:rsidRDefault="00DC60C9">
                <w:pPr>
                  <w:numPr>
                    <w:ilvl w:val="0"/>
                    <w:numId w:val="8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Embed effective behaviour management strategies using discipline appropriately and fairly in </w:t>
                </w:r>
                <w:r>
                  <w:rPr>
                    <w:rFonts w:ascii="Calibri" w:eastAsia="Calibri" w:hAnsi="Calibri" w:cs="Calibri"/>
                  </w:rPr>
                  <w:t xml:space="preserve">line with the school’s policy.  </w:t>
                </w:r>
              </w:p>
            </w:sdtContent>
          </w:sdt>
          <w:sdt>
            <w:sdtPr>
              <w:tag w:val="goog_rdk_47"/>
              <w:id w:val="-349025069"/>
            </w:sdtPr>
            <w:sdtEndPr/>
            <w:sdtContent>
              <w:p w:rsidR="00BA0B22" w:rsidRDefault="00DC60C9">
                <w:pPr>
                  <w:numPr>
                    <w:ilvl w:val="0"/>
                    <w:numId w:val="8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Deliver interventions in accordance with training given (RAG rating). </w:t>
                </w:r>
              </w:p>
            </w:sdtContent>
          </w:sdt>
          <w:sdt>
            <w:sdtPr>
              <w:tag w:val="goog_rdk_48"/>
              <w:id w:val="-1634796635"/>
            </w:sdtPr>
            <w:sdtEndPr/>
            <w:sdtContent>
              <w:p w:rsidR="00BA0B22" w:rsidRDefault="00DC60C9">
                <w:pPr>
                  <w:numPr>
                    <w:ilvl w:val="0"/>
                    <w:numId w:val="8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Foster and encourage positive, effective, nurturing and safe learning environments inspiring pupils to take pride in and learn from their individual</w:t>
                </w:r>
                <w:r>
                  <w:rPr>
                    <w:rFonts w:ascii="Calibri" w:eastAsia="Calibri" w:hAnsi="Calibri" w:cs="Calibri"/>
                  </w:rPr>
                  <w:t xml:space="preserve"> achievements.  </w:t>
                </w:r>
              </w:p>
            </w:sdtContent>
          </w:sdt>
          <w:sdt>
            <w:sdtPr>
              <w:tag w:val="goog_rdk_49"/>
              <w:id w:val="1713148673"/>
            </w:sdtPr>
            <w:sdtEndPr/>
            <w:sdtContent>
              <w:p w:rsidR="00BA0B22" w:rsidRDefault="00DC60C9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 xml:space="preserve">Recognise, adapt and respond to all pupils encompassing SEN/emotional vulnerabilities, for example, use Makaton, visual timetables.  </w:t>
                </w:r>
              </w:p>
            </w:sdtContent>
          </w:sdt>
        </w:tc>
      </w:tr>
      <w:tr w:rsidR="00BA0B22">
        <w:tc>
          <w:tcPr>
            <w:tcW w:w="2960" w:type="dxa"/>
          </w:tcPr>
          <w:sdt>
            <w:sdtPr>
              <w:tag w:val="goog_rdk_50"/>
              <w:id w:val="-114137312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S2: Communication and team work</w:t>
                </w:r>
              </w:p>
            </w:sdtContent>
          </w:sdt>
        </w:tc>
        <w:tc>
          <w:tcPr>
            <w:tcW w:w="5330" w:type="dxa"/>
          </w:tcPr>
          <w:sdt>
            <w:sdtPr>
              <w:tag w:val="goog_rdk_51"/>
              <w:id w:val="-1745561550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Work closely with teachers to ensure own contribution aligns with the teaching.   </w:t>
                </w:r>
              </w:p>
            </w:sdtContent>
          </w:sdt>
          <w:sdt>
            <w:sdtPr>
              <w:tag w:val="goog_rdk_52"/>
              <w:id w:val="1329396515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Ensure regular communication with teachers to provide clarity and consistency of role within lessons.   </w:t>
                </w:r>
              </w:p>
            </w:sdtContent>
          </w:sdt>
          <w:sdt>
            <w:sdtPr>
              <w:tag w:val="goog_rdk_53"/>
              <w:id w:val="-448937733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Deliver/lead small group teaching within clearly defined/planned</w:t>
                </w:r>
                <w:r>
                  <w:rPr>
                    <w:rFonts w:ascii="Calibri" w:eastAsia="Calibri" w:hAnsi="Calibri" w:cs="Calibri"/>
                  </w:rPr>
                  <w:t xml:space="preserve"> parameters using initiative, sensitivity and understanding. </w:t>
                </w:r>
              </w:p>
            </w:sdtContent>
          </w:sdt>
          <w:sdt>
            <w:sdtPr>
              <w:tag w:val="goog_rdk_54"/>
              <w:id w:val="-801223206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Build appropriate relationships with colleagues, pupils, parents, adults and stakeholders. </w:t>
                </w:r>
              </w:p>
            </w:sdtContent>
          </w:sdt>
          <w:sdt>
            <w:sdtPr>
              <w:tag w:val="goog_rdk_55"/>
              <w:id w:val="-430426975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Comply with policy and procedures for sharing confidential information and know when and where to </w:t>
                </w:r>
                <w:r>
                  <w:rPr>
                    <w:rFonts w:ascii="Calibri" w:eastAsia="Calibri" w:hAnsi="Calibri" w:cs="Calibri"/>
                  </w:rPr>
                  <w:t xml:space="preserve">seek advice. </w:t>
                </w:r>
              </w:p>
            </w:sdtContent>
          </w:sdt>
          <w:sdt>
            <w:sdtPr>
              <w:tag w:val="goog_rdk_56"/>
              <w:id w:val="1530996829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Implement current statutory guidance including ‘Keeping Children Safe in Education’ Part 1, safeguarding policies, Prevent Strategy. </w:t>
                </w:r>
              </w:p>
            </w:sdtContent>
          </w:sdt>
          <w:sdt>
            <w:sdtPr>
              <w:tag w:val="goog_rdk_57"/>
              <w:id w:val="-889185192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>Undertake safeguarding training every 3 years.  Support pupils’ well-being whilst embedding the importance of online safety.</w:t>
                </w:r>
              </w:p>
            </w:sdtContent>
          </w:sdt>
        </w:tc>
      </w:tr>
      <w:tr w:rsidR="00BA0B22">
        <w:tc>
          <w:tcPr>
            <w:tcW w:w="2960" w:type="dxa"/>
          </w:tcPr>
          <w:sdt>
            <w:sdtPr>
              <w:tag w:val="goog_rdk_58"/>
              <w:id w:val="-1768990540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 xml:space="preserve">S3: Working with teachers to accurately assess </w:t>
                </w:r>
              </w:p>
            </w:sdtContent>
          </w:sdt>
          <w:sdt>
            <w:sdtPr>
              <w:tag w:val="goog_rdk_59"/>
              <w:id w:val="1047571658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</w:p>
            </w:sdtContent>
          </w:sdt>
        </w:tc>
        <w:tc>
          <w:tcPr>
            <w:tcW w:w="5330" w:type="dxa"/>
          </w:tcPr>
          <w:sdt>
            <w:sdtPr>
              <w:tag w:val="goog_rdk_60"/>
              <w:id w:val="777142792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Contribute to a range of assessment processes and use information effective</w:t>
                </w:r>
                <w:r>
                  <w:rPr>
                    <w:rFonts w:ascii="Calibri" w:eastAsia="Calibri" w:hAnsi="Calibri" w:cs="Calibri"/>
                  </w:rPr>
                  <w:t xml:space="preserve">ly for example: written records.  </w:t>
                </w:r>
              </w:p>
            </w:sdtContent>
          </w:sdt>
          <w:sdt>
            <w:sdtPr>
              <w:tag w:val="goog_rdk_61"/>
              <w:id w:val="-1889176213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Use specific feedback to help pupils make progress. </w:t>
                </w:r>
              </w:p>
            </w:sdtContent>
          </w:sdt>
          <w:sdt>
            <w:sdtPr>
              <w:tag w:val="goog_rdk_62"/>
              <w:id w:val="-193770519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>Apply good subject knowledge to support accurate assessment.</w:t>
                </w:r>
              </w:p>
            </w:sdtContent>
          </w:sdt>
        </w:tc>
      </w:tr>
      <w:tr w:rsidR="00BA0B22">
        <w:tc>
          <w:tcPr>
            <w:tcW w:w="2960" w:type="dxa"/>
          </w:tcPr>
          <w:sdt>
            <w:sdtPr>
              <w:tag w:val="goog_rdk_63"/>
              <w:id w:val="2104294242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S4: Using technology</w:t>
                </w:r>
              </w:p>
            </w:sdtContent>
          </w:sdt>
        </w:tc>
        <w:tc>
          <w:tcPr>
            <w:tcW w:w="5330" w:type="dxa"/>
          </w:tcPr>
          <w:sdt>
            <w:sdtPr>
              <w:tag w:val="goog_rdk_64"/>
              <w:id w:val="1513801226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Use school computer systems, including specialist software </w:t>
                </w:r>
                <w:proofErr w:type="spellStart"/>
                <w:r>
                  <w:rPr>
                    <w:rFonts w:ascii="Calibri" w:eastAsia="Calibri" w:hAnsi="Calibri" w:cs="Calibri"/>
                  </w:rPr>
                  <w:t>eg</w:t>
                </w:r>
                <w:proofErr w:type="spellEnd"/>
                <w:r>
                  <w:rPr>
                    <w:rFonts w:ascii="Calibri" w:eastAsia="Calibri" w:hAnsi="Calibri" w:cs="Calibri"/>
                  </w:rPr>
                  <w:t xml:space="preserve">: online registration, intervention programmes and management information systems. </w:t>
                </w:r>
              </w:p>
            </w:sdtContent>
          </w:sdt>
          <w:sdt>
            <w:sdtPr>
              <w:tag w:val="goog_rdk_65"/>
              <w:id w:val="-619371910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Use relevant technology competently and effectively to improve learning.  </w:t>
                </w:r>
              </w:p>
            </w:sdtContent>
          </w:sdt>
          <w:sdt>
            <w:sdtPr>
              <w:tag w:val="goog_rdk_66"/>
              <w:id w:val="-123466808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>Ensure pupils use technology saf</w:t>
                </w:r>
                <w:r>
                  <w:rPr>
                    <w:rFonts w:ascii="Calibri" w:eastAsia="Calibri" w:hAnsi="Calibri" w:cs="Calibri"/>
                    <w:color w:val="000000"/>
                  </w:rPr>
                  <w:t>ely</w:t>
                </w:r>
              </w:p>
            </w:sdtContent>
          </w:sdt>
        </w:tc>
      </w:tr>
      <w:tr w:rsidR="00BA0B22">
        <w:tc>
          <w:tcPr>
            <w:tcW w:w="2960" w:type="dxa"/>
          </w:tcPr>
          <w:sdt>
            <w:sdtPr>
              <w:tag w:val="goog_rdk_67"/>
              <w:id w:val="975031423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 xml:space="preserve">S5: Problem solving/ability to motivate pupils </w:t>
                </w:r>
              </w:p>
            </w:sdtContent>
          </w:sdt>
          <w:sdt>
            <w:sdtPr>
              <w:tag w:val="goog_rdk_68"/>
              <w:id w:val="2111933546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</w:p>
            </w:sdtContent>
          </w:sdt>
        </w:tc>
        <w:tc>
          <w:tcPr>
            <w:tcW w:w="5330" w:type="dxa"/>
          </w:tcPr>
          <w:sdt>
            <w:sdtPr>
              <w:tag w:val="goog_rdk_69"/>
              <w:id w:val="667447962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Use a range of strategies including scaffolding and open questioning skills to enable pupils to access and engage in learning.  </w:t>
                </w:r>
              </w:p>
            </w:sdtContent>
          </w:sdt>
          <w:sdt>
            <w:sdtPr>
              <w:tag w:val="goog_rdk_70"/>
              <w:id w:val="-907917871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>Recognise the difference between pastoral and academic issues and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model good behaviour for learning.   </w:t>
                </w:r>
              </w:p>
            </w:sdtContent>
          </w:sdt>
        </w:tc>
      </w:tr>
      <w:tr w:rsidR="00BA0B22">
        <w:tc>
          <w:tcPr>
            <w:tcW w:w="2960" w:type="dxa"/>
            <w:shd w:val="clear" w:color="auto" w:fill="9933FF"/>
          </w:tcPr>
          <w:sdt>
            <w:sdtPr>
              <w:tag w:val="goog_rdk_71"/>
              <w:id w:val="-1467123305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Behaviours</w:t>
                </w:r>
              </w:p>
            </w:sdtContent>
          </w:sdt>
        </w:tc>
        <w:tc>
          <w:tcPr>
            <w:tcW w:w="5330" w:type="dxa"/>
            <w:shd w:val="clear" w:color="auto" w:fill="9933FF"/>
          </w:tcPr>
          <w:sdt>
            <w:sdtPr>
              <w:tag w:val="goog_rdk_72"/>
              <w:id w:val="-269094767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What is required?</w:t>
                </w:r>
              </w:p>
            </w:sdtContent>
          </w:sdt>
        </w:tc>
      </w:tr>
      <w:tr w:rsidR="00BA0B22">
        <w:tc>
          <w:tcPr>
            <w:tcW w:w="2960" w:type="dxa"/>
          </w:tcPr>
          <w:sdt>
            <w:sdtPr>
              <w:tag w:val="goog_rdk_73"/>
              <w:id w:val="1690572816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 xml:space="preserve">B1: Building relationships/embracing change </w:t>
                </w:r>
              </w:p>
            </w:sdtContent>
          </w:sdt>
          <w:sdt>
            <w:sdtPr>
              <w:tag w:val="goog_rdk_74"/>
              <w:id w:val="1519963268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  <w:b/>
                  </w:rPr>
                </w:pPr>
              </w:p>
            </w:sdtContent>
          </w:sdt>
        </w:tc>
        <w:tc>
          <w:tcPr>
            <w:tcW w:w="5330" w:type="dxa"/>
          </w:tcPr>
          <w:sdt>
            <w:sdtPr>
              <w:tag w:val="goog_rdk_75"/>
              <w:id w:val="1537697295"/>
            </w:sdtPr>
            <w:sdtEndPr/>
            <w:sdtContent>
              <w:p w:rsidR="00BA0B22" w:rsidRDefault="00DC60C9">
                <w:pPr>
                  <w:numPr>
                    <w:ilvl w:val="0"/>
                    <w:numId w:val="7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Flexibility, trust, professional conduct, confidentiality and being respectful. </w:t>
                </w:r>
              </w:p>
            </w:sdtContent>
          </w:sdt>
          <w:sdt>
            <w:sdtPr>
              <w:tag w:val="goog_rdk_76"/>
              <w:id w:val="-1345549169"/>
            </w:sdtPr>
            <w:sdtEndPr/>
            <w:sdtContent>
              <w:p w:rsidR="00BA0B22" w:rsidRDefault="00DC60C9">
                <w:pPr>
                  <w:numPr>
                    <w:ilvl w:val="0"/>
                    <w:numId w:val="7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Promote the school’s efforts to build positive behaviour for learning. </w:t>
                </w:r>
              </w:p>
            </w:sdtContent>
          </w:sdt>
          <w:sdt>
            <w:sdtPr>
              <w:tag w:val="goog_rdk_77"/>
              <w:id w:val="-1563178967"/>
            </w:sdtPr>
            <w:sdtEndPr/>
            <w:sdtContent>
              <w:p w:rsidR="00BA0B22" w:rsidRDefault="00DC60C9">
                <w:pPr>
                  <w:numPr>
                    <w:ilvl w:val="0"/>
                    <w:numId w:val="7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Promote and exemplify positive behaviour and uphold the school ethos.   </w:t>
                </w:r>
              </w:p>
            </w:sdtContent>
          </w:sdt>
          <w:sdt>
            <w:sdtPr>
              <w:tag w:val="goog_rdk_78"/>
              <w:id w:val="708224580"/>
            </w:sdtPr>
            <w:sdtEndPr/>
            <w:sdtContent>
              <w:p w:rsidR="00BA0B22" w:rsidRDefault="00DC60C9">
                <w:pPr>
                  <w:numPr>
                    <w:ilvl w:val="0"/>
                    <w:numId w:val="7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Be enthusiastic and open to new ideas. </w:t>
                </w:r>
              </w:p>
            </w:sdtContent>
          </w:sdt>
          <w:sdt>
            <w:sdtPr>
              <w:tag w:val="goog_rdk_79"/>
              <w:id w:val="-493025811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rPr>
                    <w:rFonts w:ascii="Calibri" w:eastAsia="Calibri" w:hAnsi="Calibri" w:cs="Calibri"/>
                  </w:rPr>
                </w:pPr>
              </w:p>
            </w:sdtContent>
          </w:sdt>
        </w:tc>
      </w:tr>
      <w:tr w:rsidR="00BA0B22">
        <w:tc>
          <w:tcPr>
            <w:tcW w:w="2960" w:type="dxa"/>
          </w:tcPr>
          <w:sdt>
            <w:sdtPr>
              <w:tag w:val="goog_rdk_80"/>
              <w:id w:val="-1880078278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B2: Adding value to education</w:t>
                </w:r>
              </w:p>
            </w:sdtContent>
          </w:sdt>
        </w:tc>
        <w:tc>
          <w:tcPr>
            <w:tcW w:w="5330" w:type="dxa"/>
          </w:tcPr>
          <w:sdt>
            <w:sdtPr>
              <w:tag w:val="goog_rdk_81"/>
              <w:id w:val="767199667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Praise; provide constructive and specific feedback and support pupils, helping them to achieve their maximum potential socially, emotionally and academically through peer marking and reflection.</w:t>
                </w:r>
              </w:p>
            </w:sdtContent>
          </w:sdt>
        </w:tc>
      </w:tr>
      <w:tr w:rsidR="00BA0B22">
        <w:tc>
          <w:tcPr>
            <w:tcW w:w="2960" w:type="dxa"/>
          </w:tcPr>
          <w:sdt>
            <w:sdtPr>
              <w:tag w:val="goog_rdk_82"/>
              <w:id w:val="-177507917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B3: Promoting equality, diversity and inclusion</w:t>
                </w:r>
              </w:p>
            </w:sdtContent>
          </w:sdt>
        </w:tc>
        <w:tc>
          <w:tcPr>
            <w:tcW w:w="5330" w:type="dxa"/>
          </w:tcPr>
          <w:sdt>
            <w:sdtPr>
              <w:tag w:val="goog_rdk_83"/>
              <w:id w:val="1129057892"/>
            </w:sdtPr>
            <w:sdtEndPr/>
            <w:sdtContent>
              <w:p w:rsidR="00BA0B22" w:rsidRDefault="00DC60C9">
                <w:pPr>
                  <w:numPr>
                    <w:ilvl w:val="0"/>
                    <w:numId w:val="7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Keep pup</w:t>
                </w:r>
                <w:r>
                  <w:rPr>
                    <w:rFonts w:ascii="Calibri" w:eastAsia="Calibri" w:hAnsi="Calibri" w:cs="Calibri"/>
                  </w:rPr>
                  <w:t xml:space="preserve">ils at the centre of everything. </w:t>
                </w:r>
              </w:p>
            </w:sdtContent>
          </w:sdt>
          <w:sdt>
            <w:sdtPr>
              <w:tag w:val="goog_rdk_84"/>
              <w:id w:val="1669900085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Promote community cohesion and cultural diversity encompassing a full understanding of the school’s ethos.</w:t>
                </w:r>
              </w:p>
            </w:sdtContent>
          </w:sdt>
        </w:tc>
      </w:tr>
      <w:tr w:rsidR="00BA0B22">
        <w:tc>
          <w:tcPr>
            <w:tcW w:w="2960" w:type="dxa"/>
          </w:tcPr>
          <w:bookmarkStart w:id="3" w:name="_heading=h.1fob9te" w:colFirst="0" w:colLast="0" w:displacedByCustomXml="next"/>
          <w:bookmarkEnd w:id="3" w:displacedByCustomXml="next"/>
          <w:sdt>
            <w:sdtPr>
              <w:tag w:val="goog_rdk_85"/>
              <w:id w:val="-19945488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B4: Professional standards and personal accountability</w:t>
                </w:r>
              </w:p>
            </w:sdtContent>
          </w:sdt>
        </w:tc>
        <w:tc>
          <w:tcPr>
            <w:tcW w:w="5330" w:type="dxa"/>
          </w:tcPr>
          <w:sdt>
            <w:sdtPr>
              <w:tag w:val="goog_rdk_86"/>
              <w:id w:val="80796551"/>
            </w:sdtPr>
            <w:sdtEndPr/>
            <w:sdtContent>
              <w:p w:rsidR="00BA0B22" w:rsidRDefault="00DC60C9">
                <w:pPr>
                  <w:numPr>
                    <w:ilvl w:val="0"/>
                    <w:numId w:val="7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Demonstrate professional relationships in line with S</w:t>
                </w:r>
                <w:r>
                  <w:rPr>
                    <w:rFonts w:ascii="Calibri" w:eastAsia="Calibri" w:hAnsi="Calibri" w:cs="Calibri"/>
                  </w:rPr>
                  <w:t xml:space="preserve">taff Handbook. </w:t>
                </w:r>
              </w:p>
            </w:sdtContent>
          </w:sdt>
          <w:sdt>
            <w:sdtPr>
              <w:tag w:val="goog_rdk_87"/>
              <w:id w:val="689267667"/>
            </w:sdtPr>
            <w:sdtEndPr/>
            <w:sdtContent>
              <w:p w:rsidR="00BA0B22" w:rsidRDefault="00DC60C9">
                <w:pPr>
                  <w:numPr>
                    <w:ilvl w:val="0"/>
                    <w:numId w:val="7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Be diplomatic, a positive role model and maintain confidentiality. </w:t>
                </w:r>
              </w:p>
            </w:sdtContent>
          </w:sdt>
          <w:sdt>
            <w:sdtPr>
              <w:tag w:val="goog_rdk_88"/>
              <w:id w:val="-300160195"/>
            </w:sdtPr>
            <w:sdtEndPr/>
            <w:sdtContent>
              <w:p w:rsidR="00BA0B22" w:rsidRDefault="00DC60C9">
                <w:pPr>
                  <w:numPr>
                    <w:ilvl w:val="0"/>
                    <w:numId w:val="7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Optimise learning opportunities and reflect on their personal development.    </w:t>
                </w:r>
              </w:p>
            </w:sdtContent>
          </w:sdt>
          <w:sdt>
            <w:sdtPr>
              <w:tag w:val="goog_rdk_89"/>
              <w:id w:val="-51859265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Demonstrate a willingness to learn and improve personal skill set. </w:t>
                </w:r>
              </w:p>
            </w:sdtContent>
          </w:sdt>
        </w:tc>
      </w:tr>
      <w:tr w:rsidR="00BA0B22">
        <w:tc>
          <w:tcPr>
            <w:tcW w:w="2960" w:type="dxa"/>
          </w:tcPr>
          <w:sdt>
            <w:sdtPr>
              <w:tag w:val="goog_rdk_90"/>
              <w:id w:val="-492952646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B5: Team working</w:t>
                </w:r>
                <w:r>
                  <w:rPr>
                    <w:rFonts w:ascii="Calibri" w:eastAsia="Calibri" w:hAnsi="Calibri" w:cs="Calibri"/>
                    <w:b/>
                  </w:rPr>
                  <w:t>, collaboration/ engagement</w:t>
                </w:r>
              </w:p>
            </w:sdtContent>
          </w:sdt>
        </w:tc>
        <w:tc>
          <w:tcPr>
            <w:tcW w:w="5330" w:type="dxa"/>
          </w:tcPr>
          <w:bookmarkStart w:id="4" w:name="_heading=h.3znysh7" w:colFirst="0" w:colLast="0" w:displacedByCustomXml="next"/>
          <w:bookmarkEnd w:id="4" w:displacedByCustomXml="next"/>
          <w:sdt>
            <w:sdtPr>
              <w:tag w:val="goog_rdk_91"/>
              <w:id w:val="-694614605"/>
            </w:sdtPr>
            <w:sdtEndPr/>
            <w:sdtContent>
              <w:p w:rsidR="00BA0B22" w:rsidRDefault="00DC60C9">
                <w:pPr>
                  <w:numPr>
                    <w:ilvl w:val="0"/>
                    <w:numId w:val="7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Work collaboratively and constructively with the whole school team. </w:t>
                </w:r>
              </w:p>
            </w:sdtContent>
          </w:sdt>
          <w:sdt>
            <w:sdtPr>
              <w:tag w:val="goog_rdk_92"/>
              <w:id w:val="-87618187"/>
            </w:sdtPr>
            <w:sdtEndPr/>
            <w:sdtContent>
              <w:p w:rsidR="00BA0B22" w:rsidRDefault="00DC60C9">
                <w:pPr>
                  <w:numPr>
                    <w:ilvl w:val="0"/>
                    <w:numId w:val="5"/>
                  </w:num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Engage professionally as appropriate with outside professionals.</w:t>
                </w:r>
              </w:p>
            </w:sdtContent>
          </w:sdt>
        </w:tc>
      </w:tr>
      <w:tr w:rsidR="00BA0B22">
        <w:tc>
          <w:tcPr>
            <w:tcW w:w="8290" w:type="dxa"/>
            <w:gridSpan w:val="2"/>
          </w:tcPr>
          <w:sdt>
            <w:sdtPr>
              <w:tag w:val="goog_rdk_93"/>
              <w:id w:val="2044945169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Progression:</w:t>
                </w:r>
                <w:r>
                  <w:rPr>
                    <w:rFonts w:ascii="Calibri" w:eastAsia="Calibri" w:hAnsi="Calibri" w:cs="Calibri"/>
                  </w:rPr>
                  <w:t xml:space="preserve">  As well as ensuring full competency as a Teaching Assistant, this standard provides a foundation for potential progression into a number of career paths in the Educational sector including Higher Level Teaching Assistant, Assistant Teacher and Teacher.</w:t>
                </w:r>
              </w:p>
            </w:sdtContent>
          </w:sdt>
          <w:sdt>
            <w:sdtPr>
              <w:tag w:val="goog_rdk_94"/>
              <w:id w:val="-911532789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</w:p>
            </w:sdtContent>
          </w:sdt>
        </w:tc>
      </w:tr>
      <w:tr w:rsidR="00BA0B22">
        <w:tc>
          <w:tcPr>
            <w:tcW w:w="8290" w:type="dxa"/>
            <w:gridSpan w:val="2"/>
          </w:tcPr>
          <w:sdt>
            <w:sdtPr>
              <w:tag w:val="goog_rdk_96"/>
              <w:id w:val="-1962955907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Review:</w:t>
                </w:r>
                <w:r>
                  <w:rPr>
                    <w:rFonts w:ascii="Calibri" w:eastAsia="Calibri" w:hAnsi="Calibri" w:cs="Calibri"/>
                  </w:rPr>
                  <w:t xml:space="preserve">  The apprenticeship Standard will be reviewed after a maximum of 3 years.</w:t>
                </w:r>
              </w:p>
            </w:sdtContent>
          </w:sdt>
          <w:sdt>
            <w:sdtPr>
              <w:tag w:val="goog_rdk_97"/>
              <w:id w:val="808434128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</w:p>
            </w:sdtContent>
          </w:sdt>
        </w:tc>
      </w:tr>
      <w:tr w:rsidR="00BA0B22">
        <w:tc>
          <w:tcPr>
            <w:tcW w:w="8290" w:type="dxa"/>
            <w:gridSpan w:val="2"/>
          </w:tcPr>
          <w:sdt>
            <w:sdtPr>
              <w:tag w:val="goog_rdk_99"/>
              <w:id w:val="-823189310"/>
            </w:sdtPr>
            <w:sdtEndPr/>
            <w:sdtContent>
              <w:p w:rsidR="00BA0B22" w:rsidRDefault="00DC60C9">
                <w:pPr>
                  <w:rPr>
                    <w:rFonts w:ascii="Calibri" w:eastAsia="Calibri" w:hAnsi="Calibri" w:cs="Calibri"/>
                  </w:rPr>
                </w:pPr>
              </w:p>
            </w:sdtContent>
          </w:sdt>
        </w:tc>
      </w:tr>
    </w:tbl>
    <w:sdt>
      <w:sdtPr>
        <w:tag w:val="goog_rdk_101"/>
        <w:id w:val="64850838"/>
      </w:sdtPr>
      <w:sdtEndPr/>
      <w:sdtContent>
        <w:p w:rsidR="00BA0B22" w:rsidRDefault="00DC60C9">
          <w:pPr>
            <w:rPr>
              <w:rFonts w:ascii="Calibri" w:eastAsia="Calibri" w:hAnsi="Calibri" w:cs="Calibri"/>
              <w:sz w:val="22"/>
              <w:szCs w:val="22"/>
            </w:rPr>
          </w:pPr>
        </w:p>
      </w:sdtContent>
    </w:sdt>
    <w:sdt>
      <w:sdtPr>
        <w:tag w:val="goog_rdk_102"/>
        <w:id w:val="1248844932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03"/>
        <w:id w:val="312614774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04"/>
        <w:id w:val="1143476583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05"/>
        <w:id w:val="1618719221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06"/>
        <w:id w:val="1889060066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07"/>
        <w:id w:val="-1952933708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08"/>
        <w:id w:val="-1865270978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09"/>
        <w:id w:val="1573775951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10"/>
        <w:id w:val="944193681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11"/>
        <w:id w:val="1106621657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12"/>
        <w:id w:val="1243211820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13"/>
        <w:id w:val="1312136665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14"/>
        <w:id w:val="-274712035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15"/>
        <w:id w:val="-1118137257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16"/>
        <w:id w:val="956841083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17"/>
        <w:id w:val="2080556965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18"/>
        <w:id w:val="1881823001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19"/>
        <w:id w:val="-1414233070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20"/>
        <w:id w:val="-156777681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21"/>
        <w:id w:val="1052121361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22"/>
        <w:id w:val="-519778966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23"/>
        <w:id w:val="-1272011535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24"/>
        <w:id w:val="525758638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25"/>
        <w:id w:val="368953066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26"/>
        <w:id w:val="1810356886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27"/>
        <w:id w:val="413594202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28"/>
        <w:id w:val="-836845411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29"/>
        <w:id w:val="-1135027170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30"/>
        <w:id w:val="-786974250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31"/>
        <w:id w:val="-1163932703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32"/>
        <w:id w:val="-301540974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33"/>
        <w:id w:val="364727764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34"/>
        <w:id w:val="109252752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35"/>
        <w:id w:val="-1527557293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36"/>
        <w:id w:val="-366301603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37"/>
        <w:id w:val="1991825478"/>
      </w:sdtPr>
      <w:sdtEndPr/>
      <w:sdtContent>
        <w:p w:rsidR="00BA0B22" w:rsidRDefault="00DC60C9">
          <w:pPr>
            <w:rPr>
              <w:rFonts w:ascii="Calibri" w:eastAsia="Calibri" w:hAnsi="Calibri" w:cs="Calibri"/>
            </w:rPr>
          </w:pPr>
        </w:p>
      </w:sdtContent>
    </w:sdt>
    <w:sdt>
      <w:sdtPr>
        <w:tag w:val="goog_rdk_138"/>
        <w:id w:val="1466928039"/>
      </w:sdtPr>
      <w:sdtEndPr/>
      <w:sdtContent>
        <w:p w:rsidR="00BA0B22" w:rsidRDefault="00DC60C9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139"/>
        <w:id w:val="-388581099"/>
      </w:sdtPr>
      <w:sdtEndPr/>
      <w:sdtContent>
        <w:p w:rsidR="00BA0B22" w:rsidRDefault="00DC60C9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140"/>
        <w:id w:val="-1022240829"/>
      </w:sdtPr>
      <w:sdtEndPr/>
      <w:sdtContent>
        <w:p w:rsidR="00BA0B22" w:rsidRDefault="00DC60C9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141"/>
        <w:id w:val="-1183504866"/>
      </w:sdtPr>
      <w:sdtEndPr/>
      <w:sdtContent>
        <w:p w:rsidR="00BA0B22" w:rsidRDefault="00DC60C9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142"/>
        <w:id w:val="-1809695486"/>
      </w:sdtPr>
      <w:sdtEndPr/>
      <w:sdtContent>
        <w:p w:rsidR="00BA0B22" w:rsidRDefault="00DC60C9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143"/>
        <w:id w:val="-867983241"/>
      </w:sdtPr>
      <w:sdtEndPr/>
      <w:sdtContent>
        <w:p w:rsidR="00BA0B22" w:rsidRDefault="00DC60C9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144"/>
        <w:id w:val="1676990574"/>
      </w:sdtPr>
      <w:sdtEndPr/>
      <w:sdtContent>
        <w:p w:rsidR="00BA0B22" w:rsidRDefault="00DC60C9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145"/>
        <w:id w:val="1653561416"/>
      </w:sdtPr>
      <w:sdtEndPr/>
      <w:sdtContent>
        <w:p w:rsidR="00BA0B22" w:rsidRDefault="00DC60C9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146"/>
        <w:id w:val="659362656"/>
      </w:sdtPr>
      <w:sdtEndPr/>
      <w:sdtContent>
        <w:p w:rsidR="00BA0B22" w:rsidRDefault="00DC60C9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147"/>
        <w:id w:val="-1825500584"/>
      </w:sdtPr>
      <w:sdtEndPr/>
      <w:sdtContent>
        <w:p w:rsidR="00BA0B22" w:rsidRDefault="00DC60C9">
          <w:pPr>
            <w:rPr>
              <w:rFonts w:ascii="Arial" w:eastAsia="Arial" w:hAnsi="Arial" w:cs="Arial"/>
            </w:rPr>
          </w:pPr>
        </w:p>
      </w:sdtContent>
    </w:sdt>
    <w:sectPr w:rsidR="00BA0B22">
      <w:headerReference w:type="even" r:id="rId8"/>
      <w:headerReference w:type="first" r:id="rId9"/>
      <w:pgSz w:w="11900" w:h="16840"/>
      <w:pgMar w:top="1440" w:right="1800" w:bottom="1440" w:left="18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60C9">
      <w:r>
        <w:separator/>
      </w:r>
    </w:p>
  </w:endnote>
  <w:endnote w:type="continuationSeparator" w:id="0">
    <w:p w:rsidR="00000000" w:rsidRDefault="00DC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Light-Plain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60C9">
      <w:r>
        <w:separator/>
      </w:r>
    </w:p>
  </w:footnote>
  <w:footnote w:type="continuationSeparator" w:id="0">
    <w:p w:rsidR="00000000" w:rsidRDefault="00DC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49"/>
      <w:id w:val="-1839229639"/>
    </w:sdtPr>
    <w:sdtEndPr/>
    <w:sdtContent>
      <w:p w:rsidR="00BA0B22" w:rsidRDefault="00DC60C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48"/>
      <w:id w:val="-327134597"/>
    </w:sdtPr>
    <w:sdtEndPr/>
    <w:sdtContent>
      <w:p w:rsidR="00BA0B22" w:rsidRDefault="00DC60C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78C0"/>
    <w:multiLevelType w:val="multilevel"/>
    <w:tmpl w:val="75F81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6028D0"/>
    <w:multiLevelType w:val="multilevel"/>
    <w:tmpl w:val="CC0A2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CB0C36"/>
    <w:multiLevelType w:val="multilevel"/>
    <w:tmpl w:val="3350D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502620"/>
    <w:multiLevelType w:val="multilevel"/>
    <w:tmpl w:val="A4D4DB4E"/>
    <w:lvl w:ilvl="0">
      <w:start w:val="1"/>
      <w:numFmt w:val="bullet"/>
      <w:pStyle w:val="DV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344920"/>
    <w:multiLevelType w:val="multilevel"/>
    <w:tmpl w:val="0DF24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4D4BF3"/>
    <w:multiLevelType w:val="multilevel"/>
    <w:tmpl w:val="C570E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F47617"/>
    <w:multiLevelType w:val="multilevel"/>
    <w:tmpl w:val="51909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AB4070"/>
    <w:multiLevelType w:val="multilevel"/>
    <w:tmpl w:val="7D72E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22"/>
    <w:rsid w:val="00BA0B22"/>
    <w:rsid w:val="00DC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DD76F-52E2-4350-8960-1E688F9F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aliases w:val="Subheading"/>
    <w:basedOn w:val="Normal"/>
    <w:next w:val="Normal"/>
    <w:autoRedefine/>
    <w:qFormat/>
    <w:rsid w:val="007921F5"/>
    <w:pPr>
      <w:keepNext/>
      <w:outlineLvl w:val="2"/>
    </w:pPr>
    <w:rPr>
      <w:rFonts w:ascii="Arial" w:hAnsi="Arial"/>
      <w:b/>
      <w:sz w:val="20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etterstyle">
    <w:name w:val="Letter style"/>
    <w:basedOn w:val="Normal"/>
    <w:autoRedefine/>
    <w:rsid w:val="005E369F"/>
    <w:pPr>
      <w:spacing w:after="240"/>
    </w:pPr>
    <w:rPr>
      <w:rFonts w:ascii="Arial" w:hAnsi="Arial"/>
      <w:sz w:val="22"/>
    </w:rPr>
  </w:style>
  <w:style w:type="paragraph" w:customStyle="1" w:styleId="DVBullet">
    <w:name w:val="DV_Bullet"/>
    <w:basedOn w:val="DVmaintext"/>
    <w:next w:val="Normal"/>
    <w:autoRedefine/>
    <w:rsid w:val="003A2810"/>
    <w:pPr>
      <w:numPr>
        <w:numId w:val="3"/>
      </w:numPr>
    </w:pPr>
  </w:style>
  <w:style w:type="paragraph" w:customStyle="1" w:styleId="DVcoursetitles">
    <w:name w:val="DV_course titles"/>
    <w:basedOn w:val="Normal"/>
    <w:autoRedefine/>
    <w:rsid w:val="003A2810"/>
    <w:rPr>
      <w:rFonts w:ascii="Arial" w:hAnsi="Arial"/>
      <w:color w:val="FFFFFF"/>
      <w:sz w:val="28"/>
    </w:rPr>
  </w:style>
  <w:style w:type="paragraph" w:customStyle="1" w:styleId="DVmaintext">
    <w:name w:val="DV_main text"/>
    <w:basedOn w:val="Normal"/>
    <w:autoRedefine/>
    <w:rsid w:val="003A2810"/>
    <w:pPr>
      <w:widowControl w:val="0"/>
      <w:suppressAutoHyphens/>
      <w:autoSpaceDE w:val="0"/>
      <w:autoSpaceDN w:val="0"/>
      <w:adjustRightInd w:val="0"/>
      <w:ind w:firstLine="170"/>
      <w:textAlignment w:val="center"/>
    </w:pPr>
    <w:rPr>
      <w:rFonts w:ascii="Arial" w:hAnsi="Arial" w:cs="TheSansLight-Plain"/>
      <w:color w:val="000000"/>
      <w:spacing w:val="-2"/>
      <w:sz w:val="17"/>
      <w:szCs w:val="17"/>
      <w:lang w:bidi="en-US"/>
    </w:rPr>
  </w:style>
  <w:style w:type="paragraph" w:customStyle="1" w:styleId="DVFirstpara">
    <w:name w:val="DV_First para"/>
    <w:basedOn w:val="Normal"/>
    <w:next w:val="DVmaintext"/>
    <w:autoRedefine/>
    <w:rsid w:val="003A2810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hAnsi="Arial" w:cs="TheSansLight-Plain"/>
      <w:color w:val="000000"/>
      <w:spacing w:val="-2"/>
      <w:sz w:val="17"/>
      <w:szCs w:val="17"/>
      <w:lang w:bidi="en-US"/>
    </w:rPr>
  </w:style>
  <w:style w:type="paragraph" w:customStyle="1" w:styleId="DVheading">
    <w:name w:val="DV_heading"/>
    <w:basedOn w:val="DVmaintext"/>
    <w:autoRedefine/>
    <w:rsid w:val="003A2810"/>
    <w:pPr>
      <w:ind w:firstLine="0"/>
    </w:pPr>
    <w:rPr>
      <w:rFonts w:ascii="Arial Black" w:hAnsi="Arial Black"/>
      <w:sz w:val="18"/>
    </w:rPr>
  </w:style>
  <w:style w:type="paragraph" w:customStyle="1" w:styleId="DVsubheading">
    <w:name w:val="DV_sub heading"/>
    <w:basedOn w:val="DVheading"/>
    <w:next w:val="DVFirstpara"/>
    <w:autoRedefine/>
    <w:rsid w:val="003A2810"/>
    <w:rPr>
      <w:color w:val="999999"/>
    </w:rPr>
  </w:style>
  <w:style w:type="paragraph" w:styleId="Header">
    <w:name w:val="header"/>
    <w:basedOn w:val="Normal"/>
    <w:link w:val="HeaderChar"/>
    <w:uiPriority w:val="99"/>
    <w:unhideWhenUsed/>
    <w:rsid w:val="008940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01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4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01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FB"/>
    <w:rPr>
      <w:rFonts w:ascii="Lucida Grande" w:hAnsi="Lucida Grande" w:cs="Lucida Grande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D213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5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B2614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5d00HUu4CrQfjHel/mPkJro/NQ==">AMUW2mUFYE+VcFHJ8fmL0gDtoz2GRe1HjiuHmVXnZWh2wc51JO1tDXq/J00rsRXXpJRGOfFpvz1akglKJurA2mJGGMeWhcayL2/57mJdRD57Vu3VVrIMpvvyYB/W1ojwDPbhMcR9QFygr3lMjCTgqt/xu15/HinUrwqfPXfEC4SE7h24u64IKEI=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Moat</dc:creator>
  <cp:lastModifiedBy>Windows User</cp:lastModifiedBy>
  <cp:revision>2</cp:revision>
  <dcterms:created xsi:type="dcterms:W3CDTF">2019-07-10T14:39:00Z</dcterms:created>
  <dcterms:modified xsi:type="dcterms:W3CDTF">2019-07-10T14:39:00Z</dcterms:modified>
</cp:coreProperties>
</file>